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4ED" w:rsidRPr="001F0079" w:rsidRDefault="004C64ED" w:rsidP="004C64E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4C64ED" w:rsidRPr="001F0079" w:rsidRDefault="004C64ED" w:rsidP="004C64ED">
      <w:pPr>
        <w:tabs>
          <w:tab w:val="left" w:pos="500"/>
        </w:tabs>
        <w:rPr>
          <w:rFonts w:eastAsia="Calibri"/>
          <w:lang w:val="en-US"/>
        </w:rPr>
      </w:pPr>
    </w:p>
    <w:p w:rsidR="004C64ED" w:rsidRPr="001F0079" w:rsidRDefault="004C64ED" w:rsidP="004C64ED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szeptember</w:t>
      </w:r>
      <w:proofErr w:type="spellEnd"/>
      <w:proofErr w:type="gramEnd"/>
      <w:r>
        <w:rPr>
          <w:rFonts w:eastAsia="Calibri"/>
          <w:lang w:val="en-US"/>
        </w:rPr>
        <w:t xml:space="preserve"> 24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4C64ED" w:rsidRDefault="004C64ED" w:rsidP="004C64ED">
      <w:pPr>
        <w:widowControl w:val="0"/>
        <w:rPr>
          <w:rFonts w:eastAsiaTheme="minorHAnsi"/>
        </w:rPr>
      </w:pPr>
    </w:p>
    <w:p w:rsidR="004C64ED" w:rsidRDefault="004C64ED" w:rsidP="004C64ED">
      <w:pPr>
        <w:widowControl w:val="0"/>
        <w:rPr>
          <w:rFonts w:eastAsiaTheme="minorHAnsi"/>
        </w:rPr>
      </w:pPr>
    </w:p>
    <w:p w:rsidR="004C64ED" w:rsidRPr="00CA650C" w:rsidRDefault="004C64ED" w:rsidP="004C64ED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4C64ED" w:rsidRDefault="004C64ED" w:rsidP="004C64ED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4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nélkül </w:t>
      </w:r>
      <w:r w:rsidRPr="00C33A6E">
        <w:rPr>
          <w:rFonts w:eastAsiaTheme="minorHAnsi"/>
        </w:rPr>
        <w:t xml:space="preserve">az alábbi határozatot hozta: </w:t>
      </w:r>
    </w:p>
    <w:p w:rsidR="004C64ED" w:rsidRPr="00C33A6E" w:rsidRDefault="004C64ED" w:rsidP="004C64ED">
      <w:pPr>
        <w:widowControl w:val="0"/>
        <w:rPr>
          <w:rFonts w:eastAsiaTheme="minorHAnsi"/>
        </w:rPr>
      </w:pPr>
    </w:p>
    <w:p w:rsidR="004C64ED" w:rsidRDefault="004C64ED" w:rsidP="004C64ED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188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4C64ED" w:rsidRDefault="004C64ED" w:rsidP="004C64ED">
      <w:pPr>
        <w:jc w:val="center"/>
      </w:pPr>
    </w:p>
    <w:p w:rsidR="004C64ED" w:rsidRPr="005269A2" w:rsidRDefault="004C64ED" w:rsidP="004C64ED">
      <w:pPr>
        <w:tabs>
          <w:tab w:val="left" w:pos="284"/>
        </w:tabs>
      </w:pPr>
      <w:r w:rsidRPr="005269A2">
        <w:t xml:space="preserve">Orosháza Város Önkormányzat Képviselő-testülete </w:t>
      </w:r>
    </w:p>
    <w:p w:rsidR="004C64ED" w:rsidRDefault="004C64ED" w:rsidP="004C64ED">
      <w:pPr>
        <w:keepLines w:val="0"/>
        <w:numPr>
          <w:ilvl w:val="0"/>
          <w:numId w:val="1"/>
        </w:numPr>
        <w:tabs>
          <w:tab w:val="right" w:pos="284"/>
        </w:tabs>
        <w:suppressAutoHyphens/>
      </w:pPr>
      <w:r w:rsidRPr="005269A2">
        <w:t xml:space="preserve">dönt </w:t>
      </w:r>
      <w:r w:rsidRPr="005269A2">
        <w:rPr>
          <w:iCs/>
        </w:rPr>
        <w:t xml:space="preserve">arról, hogy a </w:t>
      </w:r>
      <w:r w:rsidRPr="005269A2">
        <w:t xml:space="preserve">JT </w:t>
      </w:r>
      <w:proofErr w:type="spellStart"/>
      <w:r w:rsidRPr="005269A2">
        <w:t>Infotéka</w:t>
      </w:r>
      <w:proofErr w:type="spellEnd"/>
      <w:r w:rsidRPr="005269A2">
        <w:t xml:space="preserve"> </w:t>
      </w:r>
      <w:proofErr w:type="spellStart"/>
      <w:r w:rsidRPr="005269A2">
        <w:t>Kft-vel</w:t>
      </w:r>
      <w:proofErr w:type="spellEnd"/>
      <w:r w:rsidRPr="005269A2">
        <w:t xml:space="preserve"> (6400 Kiskunhalas, Kossuth u. 27. fsz. 1.) a TOP-2.1.2-15-BS1-2016-00015 kódszámú, „Zöld infrastruktúra fejlesztése, közösségi funkciók kialakítása Orosháza-Gyopárosfürdőn” tárgyú projekt megvalósítása érdekében szükséges építési beruházás és árubeszerzés tárgyában lefolytatandó közbeszerzési eljárás előkészítésére és teljes körű lebonyolítására 2017. november 16. napján kötött megbízási szerződés </w:t>
      </w:r>
      <w:r>
        <w:t>módosítja az alábbiak szerint (</w:t>
      </w:r>
      <w:r>
        <w:rPr>
          <w:i/>
        </w:rPr>
        <w:t>a módosítás dőlt betűvel szedve)</w:t>
      </w:r>
      <w:r>
        <w:t>:</w:t>
      </w:r>
    </w:p>
    <w:p w:rsidR="004C64ED" w:rsidRDefault="004C64ED" w:rsidP="004C64ED">
      <w:pPr>
        <w:tabs>
          <w:tab w:val="right" w:pos="284"/>
        </w:tabs>
        <w:ind w:left="720"/>
      </w:pPr>
      <w:r>
        <w:t>„6. Megbízási díj, fizetési feltételek:</w:t>
      </w:r>
    </w:p>
    <w:p w:rsidR="004C64ED" w:rsidRDefault="004C64ED" w:rsidP="004C64ED">
      <w:pPr>
        <w:tabs>
          <w:tab w:val="right" w:pos="284"/>
        </w:tabs>
        <w:ind w:left="720"/>
      </w:pPr>
      <w:r>
        <w:t>6.1. A szerződő Felek megállapodnak abban, hogy a Megbízó által a jelen szerződés alapján fizetendő megbízási díj:</w:t>
      </w:r>
    </w:p>
    <w:p w:rsidR="004C64ED" w:rsidRDefault="004C64ED" w:rsidP="004C64ED">
      <w:pPr>
        <w:keepLines w:val="0"/>
        <w:numPr>
          <w:ilvl w:val="0"/>
          <w:numId w:val="2"/>
        </w:numPr>
        <w:tabs>
          <w:tab w:val="right" w:pos="284"/>
        </w:tabs>
        <w:suppressAutoHyphens/>
      </w:pPr>
      <w:r>
        <w:t>az építési beruházás tárgyú közbeszerzési eljárás esetén nettó 2.630.000,- Ft + ÁFA= bruttó 3.340.100,- Ft, azaz bruttó Hárommillió-háromszáznegyvenezer-egyszáz forint;</w:t>
      </w:r>
    </w:p>
    <w:p w:rsidR="004C64ED" w:rsidRPr="002D5E2E" w:rsidRDefault="004C64ED" w:rsidP="004C64ED">
      <w:pPr>
        <w:keepLines w:val="0"/>
        <w:numPr>
          <w:ilvl w:val="0"/>
          <w:numId w:val="2"/>
        </w:numPr>
        <w:tabs>
          <w:tab w:val="right" w:pos="284"/>
        </w:tabs>
        <w:suppressAutoHyphens/>
      </w:pPr>
      <w:r>
        <w:rPr>
          <w:i/>
        </w:rPr>
        <w:t>az árubeszerzés tárgyú közbeszerzési eljárás esetén nettó 1.465.944,- Ft + ÁFA= bruttó 1.861.749,- Ft, azaz bruttó Egymillió-nyolcszázhatvanegyezer-hétszáznegyvenkilenc forint.</w:t>
      </w:r>
    </w:p>
    <w:p w:rsidR="004C64ED" w:rsidRPr="002D5E2E" w:rsidRDefault="004C64ED" w:rsidP="004C64ED">
      <w:pPr>
        <w:spacing w:line="276" w:lineRule="auto"/>
        <w:ind w:left="1418" w:hanging="709"/>
        <w:rPr>
          <w:i/>
          <w:lang w:eastAsia="hu-HU"/>
        </w:rPr>
      </w:pPr>
      <w:r>
        <w:t xml:space="preserve">6.2.  </w:t>
      </w:r>
      <w:r w:rsidRPr="002D5E2E">
        <w:rPr>
          <w:i/>
        </w:rPr>
        <w:t xml:space="preserve">A Megbízott a teljesítés során az építési beruházás esetén egy darab végszámlát – a teljesítésigazolást követően – jogosult benyújtani. Az árubeszerzés esetében </w:t>
      </w:r>
      <w:r w:rsidRPr="002D5E2E">
        <w:rPr>
          <w:i/>
          <w:lang w:eastAsia="hu-HU"/>
        </w:rPr>
        <w:t>Megbízott összesen kettő számla - egy részszámla és egy végszámla - kiállítására jogosult. Részszámla a közbeszerzési eljárás megindításának – Kbt. szerint definiált megkezdésének - dátumával állítható ki, mértéke a teljes közbeszerzési eljárásra vonatkozó megbízási díj összeg 50 %-a. Végszámla a feladatok teljes körű elvégzését és a közbeszerzési eljárás lezárását követően, az adott eljárásra vonatkozó szabályossági tanúsítvány kézhezvételét követően állítható ki, a vonatkozó megbízási díj fennmaradó 50 %-os mértékéről. A megbízási díj eredménytelen eljárásnál is megilleti megbízottat. Ebben az esetben szabályossági tanúsítvány alatt a Felek a kijelölt szervezet általi tudomásulvételi nyilatkozatot értik, mivel eredménytelen eljárás esetén szabályossági tanúsítvány a hatályos jogszabályok szerint nem kerül kiállításra.</w:t>
      </w:r>
    </w:p>
    <w:p w:rsidR="004C64ED" w:rsidRPr="002D5E2E" w:rsidRDefault="004C64ED" w:rsidP="004C64ED">
      <w:pPr>
        <w:spacing w:line="276" w:lineRule="auto"/>
        <w:ind w:left="1418" w:hanging="2"/>
        <w:rPr>
          <w:i/>
          <w:lang w:eastAsia="hu-HU"/>
        </w:rPr>
      </w:pPr>
      <w:r w:rsidRPr="002D5E2E">
        <w:rPr>
          <w:i/>
          <w:lang w:eastAsia="hu-HU"/>
        </w:rPr>
        <w:t>Számla kiállítására Megbízó által kiállított teljesítésigazolás alapján kerülhet sor. A teljesítésigazolást Megbízó a megjelölt teljesítési eseményt követő 10 napon belül, a Megbízott által készített teljesítési beszámoló alapján adja</w:t>
      </w:r>
      <w:r>
        <w:rPr>
          <w:i/>
          <w:lang w:eastAsia="hu-HU"/>
        </w:rPr>
        <w:t xml:space="preserve"> ki Megbízott részére.”</w:t>
      </w:r>
    </w:p>
    <w:p w:rsidR="004C64ED" w:rsidRDefault="004C64ED" w:rsidP="004C64ED">
      <w:pPr>
        <w:keepLines w:val="0"/>
        <w:numPr>
          <w:ilvl w:val="0"/>
          <w:numId w:val="1"/>
        </w:numPr>
        <w:tabs>
          <w:tab w:val="left" w:pos="709"/>
        </w:tabs>
        <w:suppressAutoHyphens/>
      </w:pPr>
      <w:r w:rsidRPr="005269A2">
        <w:lastRenderedPageBreak/>
        <w:t>felhatalmazza a polgármestert a szerződés 1. pontban foglaltaknak megfelelő módosításának aláírására.</w:t>
      </w:r>
    </w:p>
    <w:p w:rsidR="004C64ED" w:rsidRPr="005269A2" w:rsidRDefault="004C64ED" w:rsidP="004C64ED">
      <w:pPr>
        <w:keepLines w:val="0"/>
        <w:numPr>
          <w:ilvl w:val="0"/>
          <w:numId w:val="1"/>
        </w:numPr>
        <w:tabs>
          <w:tab w:val="left" w:pos="709"/>
        </w:tabs>
        <w:suppressAutoHyphens/>
      </w:pPr>
      <w:r>
        <w:t>dönt arról, hogy a megbízási díj különbözet fedezete az önkormányzat 2020. évi költségvetésében az „Önkormányzati közbeszerzési eljárások” előirányzat terhére biztosított.</w:t>
      </w:r>
    </w:p>
    <w:p w:rsidR="004C64ED" w:rsidRPr="005269A2" w:rsidRDefault="004C64ED" w:rsidP="004C64ED">
      <w:pPr>
        <w:tabs>
          <w:tab w:val="left" w:pos="284"/>
        </w:tabs>
        <w:ind w:left="284" w:hanging="284"/>
      </w:pPr>
    </w:p>
    <w:p w:rsidR="004C64ED" w:rsidRPr="005269A2" w:rsidRDefault="004C64ED" w:rsidP="004C64ED">
      <w:pPr>
        <w:tabs>
          <w:tab w:val="left" w:pos="284"/>
        </w:tabs>
        <w:ind w:left="284" w:hanging="284"/>
      </w:pPr>
      <w:r w:rsidRPr="005269A2">
        <w:rPr>
          <w:b/>
        </w:rPr>
        <w:t xml:space="preserve">Felelős: </w:t>
      </w:r>
      <w:r w:rsidRPr="005269A2">
        <w:rPr>
          <w:b/>
        </w:rPr>
        <w:tab/>
      </w:r>
      <w:r w:rsidRPr="005269A2">
        <w:t>Dávid Zoltán polgármester a szerződésmódosítás aláírásáért,</w:t>
      </w:r>
    </w:p>
    <w:p w:rsidR="004C64ED" w:rsidRPr="005269A2" w:rsidRDefault="004C64ED" w:rsidP="004C64ED">
      <w:pPr>
        <w:tabs>
          <w:tab w:val="left" w:pos="284"/>
        </w:tabs>
        <w:ind w:left="284" w:hanging="284"/>
        <w:rPr>
          <w:bCs/>
        </w:rPr>
      </w:pPr>
      <w:r w:rsidRPr="005269A2">
        <w:rPr>
          <w:b/>
        </w:rPr>
        <w:tab/>
      </w:r>
      <w:r w:rsidRPr="005269A2">
        <w:rPr>
          <w:b/>
        </w:rPr>
        <w:tab/>
      </w:r>
      <w:r w:rsidRPr="005269A2">
        <w:rPr>
          <w:b/>
        </w:rPr>
        <w:tab/>
      </w:r>
      <w:r w:rsidRPr="005269A2">
        <w:rPr>
          <w:bCs/>
        </w:rPr>
        <w:t>Dr. Horváthné dr. Barta Edit a szerződésmódosítás előkészítéséért</w:t>
      </w:r>
      <w:r>
        <w:rPr>
          <w:bCs/>
        </w:rPr>
        <w:t>.</w:t>
      </w:r>
    </w:p>
    <w:p w:rsidR="004C64ED" w:rsidRPr="005269A2" w:rsidRDefault="004C64ED" w:rsidP="004C64ED">
      <w:pPr>
        <w:tabs>
          <w:tab w:val="left" w:pos="0"/>
        </w:tabs>
      </w:pPr>
      <w:r w:rsidRPr="005269A2">
        <w:rPr>
          <w:b/>
        </w:rPr>
        <w:t>Határidő:</w:t>
      </w:r>
      <w:r w:rsidRPr="005269A2">
        <w:tab/>
        <w:t>értelem szerint</w:t>
      </w:r>
    </w:p>
    <w:p w:rsidR="004C64ED" w:rsidRDefault="004C64ED" w:rsidP="004C64ED"/>
    <w:p w:rsidR="004C64ED" w:rsidRDefault="004C64ED" w:rsidP="004C64ED">
      <w:pPr>
        <w:jc w:val="center"/>
      </w:pPr>
      <w:r w:rsidRPr="00CA4DA6">
        <w:t>K.m.f.</w:t>
      </w:r>
    </w:p>
    <w:p w:rsidR="004C64ED" w:rsidRDefault="004C64ED" w:rsidP="004C64ED">
      <w:pPr>
        <w:jc w:val="center"/>
      </w:pPr>
      <w:bookmarkStart w:id="0" w:name="_GoBack"/>
      <w:bookmarkEnd w:id="0"/>
    </w:p>
    <w:p w:rsidR="004C64ED" w:rsidRPr="003A71F0" w:rsidRDefault="004C64ED" w:rsidP="004C64ED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4C64ED" w:rsidRPr="003A71F0" w:rsidRDefault="004C64ED" w:rsidP="004C64E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4C64ED" w:rsidRPr="003A71F0" w:rsidRDefault="004C64ED" w:rsidP="004C64ED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4C64ED" w:rsidRPr="003A71F0" w:rsidRDefault="004C64ED" w:rsidP="004C64E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4C64ED" w:rsidRDefault="004C64ED" w:rsidP="004C64ED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D7260D" w:rsidRDefault="00D7260D"/>
    <w:sectPr w:rsidR="00D7260D" w:rsidSect="004C64ED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4ED" w:rsidRDefault="004C64ED" w:rsidP="004C64ED">
      <w:r>
        <w:separator/>
      </w:r>
    </w:p>
  </w:endnote>
  <w:endnote w:type="continuationSeparator" w:id="0">
    <w:p w:rsidR="004C64ED" w:rsidRDefault="004C64ED" w:rsidP="004C6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4ED" w:rsidRDefault="004C64ED" w:rsidP="004C64ED">
      <w:r>
        <w:separator/>
      </w:r>
    </w:p>
  </w:footnote>
  <w:footnote w:type="continuationSeparator" w:id="0">
    <w:p w:rsidR="004C64ED" w:rsidRDefault="004C64ED" w:rsidP="004C64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C113F4"/>
    <w:multiLevelType w:val="hybridMultilevel"/>
    <w:tmpl w:val="3D569C6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9C80EF5"/>
    <w:multiLevelType w:val="hybridMultilevel"/>
    <w:tmpl w:val="7DA0C5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4ED"/>
    <w:rsid w:val="004C64ED"/>
    <w:rsid w:val="00D72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DCD881-2A4C-4CF2-BE3F-93CA9492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C64E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C64E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C64ED"/>
    <w:rPr>
      <w:rFonts w:ascii="Arial" w:eastAsia="Times New Roman" w:hAnsi="Arial" w:cs="Arial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4C64E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C64ED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2020-09-28T13:11:00Z</dcterms:created>
  <dcterms:modified xsi:type="dcterms:W3CDTF">2020-09-28T13:12:00Z</dcterms:modified>
</cp:coreProperties>
</file>