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2353" w:rsidRPr="00265A6C" w:rsidRDefault="00E02353" w:rsidP="00E02353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E02353" w:rsidRPr="00265A6C" w:rsidRDefault="00E02353" w:rsidP="00E0235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E02353" w:rsidRPr="00265A6C" w:rsidRDefault="00E02353" w:rsidP="00E02353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E02353" w:rsidRDefault="00E02353" w:rsidP="00E02353">
      <w:pPr>
        <w:keepLines w:val="0"/>
        <w:widowControl w:val="0"/>
        <w:rPr>
          <w:rFonts w:eastAsia="Calibri"/>
        </w:rPr>
      </w:pPr>
    </w:p>
    <w:p w:rsidR="00E02353" w:rsidRPr="007B0223" w:rsidRDefault="00E02353" w:rsidP="00E0235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E02353" w:rsidRPr="007B0223" w:rsidRDefault="00E02353" w:rsidP="00E0235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13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E02353" w:rsidRPr="007B0223" w:rsidRDefault="00E02353" w:rsidP="00E0235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02353" w:rsidRDefault="00E02353" w:rsidP="00E0235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125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K.t.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E02353" w:rsidRDefault="00E02353" w:rsidP="00E0235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E02353" w:rsidRPr="007D29AD" w:rsidRDefault="00E02353" w:rsidP="00E02353">
      <w:pPr>
        <w:keepLines w:val="0"/>
        <w:rPr>
          <w:lang w:eastAsia="zh-CN"/>
        </w:rPr>
      </w:pPr>
      <w:r w:rsidRPr="007D29AD">
        <w:rPr>
          <w:lang w:eastAsia="zh-CN"/>
        </w:rPr>
        <w:t>1.) Orosháza</w:t>
      </w:r>
      <w:r w:rsidRPr="007D29AD">
        <w:rPr>
          <w:rFonts w:eastAsia="Arial"/>
          <w:lang w:eastAsia="zh-CN"/>
        </w:rPr>
        <w:t xml:space="preserve"> </w:t>
      </w:r>
      <w:r w:rsidRPr="007D29AD">
        <w:rPr>
          <w:lang w:eastAsia="zh-CN"/>
        </w:rPr>
        <w:t>Város</w:t>
      </w:r>
      <w:r w:rsidRPr="007D29AD">
        <w:rPr>
          <w:rFonts w:eastAsia="Arial"/>
          <w:lang w:eastAsia="zh-CN"/>
        </w:rPr>
        <w:t xml:space="preserve"> </w:t>
      </w:r>
      <w:r w:rsidRPr="007D29AD">
        <w:rPr>
          <w:lang w:eastAsia="zh-CN"/>
        </w:rPr>
        <w:t>Önkormányzat</w:t>
      </w:r>
      <w:r w:rsidRPr="007D29AD">
        <w:rPr>
          <w:rFonts w:eastAsia="Arial"/>
          <w:lang w:eastAsia="zh-CN"/>
        </w:rPr>
        <w:t xml:space="preserve"> </w:t>
      </w:r>
      <w:r w:rsidRPr="007D29AD">
        <w:rPr>
          <w:lang w:eastAsia="zh-CN"/>
        </w:rPr>
        <w:t>Képviselő-testülete dönt arról, hogy – a határozat mellékletét képező szakmai tartalommal - a Magyar Máltai Szeretetszolgálat Egyesülettel 2022. január 1. napjától 5 évre feladat-ellátási szerződést köt az önkormányzat által önként vállalt alternatív napközbeni ellátás feladat ellátására.</w:t>
      </w:r>
    </w:p>
    <w:p w:rsidR="00E02353" w:rsidRPr="007D29AD" w:rsidRDefault="00E02353" w:rsidP="00E02353">
      <w:pPr>
        <w:keepLines w:val="0"/>
        <w:rPr>
          <w:lang w:eastAsia="zh-CN"/>
        </w:rPr>
      </w:pPr>
    </w:p>
    <w:p w:rsidR="00E02353" w:rsidRPr="007D29AD" w:rsidRDefault="00E02353" w:rsidP="00E02353">
      <w:pPr>
        <w:keepLines w:val="0"/>
        <w:rPr>
          <w:lang w:eastAsia="zh-CN"/>
        </w:rPr>
      </w:pPr>
      <w:r w:rsidRPr="007D29AD">
        <w:rPr>
          <w:bCs/>
          <w:lang w:eastAsia="zh-CN"/>
        </w:rPr>
        <w:t>2.)</w:t>
      </w:r>
      <w:r w:rsidRPr="007D29AD">
        <w:rPr>
          <w:lang w:eastAsia="zh-CN"/>
        </w:rPr>
        <w:t xml:space="preserve"> A Képviselő-testület dönt továbbá arról, hogy az 1.) pontban meghatározott feladat-ellátási szerződés teljesítéséhez az Egyesület részére évente 6.300.000,- Ft összeget biztosít, az éves költségvetései terhére és felkéri a Jegyzőt ezen összeg betervezésére.</w:t>
      </w:r>
    </w:p>
    <w:p w:rsidR="00E02353" w:rsidRPr="007D29AD" w:rsidRDefault="00E02353" w:rsidP="00E02353">
      <w:pPr>
        <w:keepLines w:val="0"/>
        <w:ind w:left="1260" w:hanging="1260"/>
        <w:rPr>
          <w:lang w:eastAsia="zh-CN"/>
        </w:rPr>
      </w:pPr>
    </w:p>
    <w:p w:rsidR="00E02353" w:rsidRPr="007D29AD" w:rsidRDefault="00E02353" w:rsidP="00E02353">
      <w:pPr>
        <w:keepLines w:val="0"/>
        <w:rPr>
          <w:lang w:eastAsia="zh-CN"/>
        </w:rPr>
      </w:pPr>
    </w:p>
    <w:p w:rsidR="00E02353" w:rsidRPr="007D29AD" w:rsidRDefault="00E02353" w:rsidP="00E02353">
      <w:pPr>
        <w:keepLines w:val="0"/>
        <w:ind w:left="1260" w:hanging="1260"/>
        <w:rPr>
          <w:lang w:eastAsia="zh-CN"/>
        </w:rPr>
      </w:pPr>
      <w:r w:rsidRPr="007D29AD">
        <w:rPr>
          <w:b/>
          <w:lang w:eastAsia="zh-CN"/>
        </w:rPr>
        <w:t>Végrehajtásért</w:t>
      </w:r>
      <w:r w:rsidRPr="007D29AD">
        <w:rPr>
          <w:rFonts w:eastAsia="Arial"/>
          <w:b/>
          <w:lang w:eastAsia="zh-CN"/>
        </w:rPr>
        <w:t xml:space="preserve"> </w:t>
      </w:r>
      <w:r w:rsidRPr="007D29AD">
        <w:rPr>
          <w:b/>
          <w:lang w:eastAsia="zh-CN"/>
        </w:rPr>
        <w:t>felelős:</w:t>
      </w:r>
    </w:p>
    <w:p w:rsidR="00E02353" w:rsidRPr="007D29AD" w:rsidRDefault="00E02353" w:rsidP="00E02353">
      <w:pPr>
        <w:keepLines w:val="0"/>
        <w:ind w:left="360"/>
        <w:rPr>
          <w:rFonts w:eastAsia="Arial"/>
          <w:lang w:eastAsia="zh-CN"/>
        </w:rPr>
      </w:pPr>
      <w:r w:rsidRPr="007D29AD">
        <w:rPr>
          <w:lang w:eastAsia="zh-CN"/>
        </w:rPr>
        <w:t>Dávid Zoltán polgármester</w:t>
      </w:r>
      <w:r w:rsidRPr="007D29AD">
        <w:rPr>
          <w:rFonts w:eastAsia="Arial"/>
          <w:lang w:eastAsia="zh-CN"/>
        </w:rPr>
        <w:t xml:space="preserve"> a feladat-ellátási szerződés aláírásáért,</w:t>
      </w:r>
    </w:p>
    <w:p w:rsidR="00E02353" w:rsidRPr="007D29AD" w:rsidRDefault="00E02353" w:rsidP="00E02353">
      <w:pPr>
        <w:keepLines w:val="0"/>
        <w:ind w:left="360"/>
        <w:rPr>
          <w:lang w:eastAsia="zh-CN"/>
        </w:rPr>
      </w:pPr>
      <w:r w:rsidRPr="007D29AD">
        <w:rPr>
          <w:rFonts w:eastAsia="Arial"/>
          <w:lang w:eastAsia="zh-CN"/>
        </w:rPr>
        <w:t>Dr. Burai Mihály jegyző a szerződés aláírásra történő előkészítéséért,</w:t>
      </w:r>
    </w:p>
    <w:p w:rsidR="00E02353" w:rsidRPr="007D29AD" w:rsidRDefault="00E02353" w:rsidP="00E02353">
      <w:pPr>
        <w:keepLines w:val="0"/>
        <w:ind w:left="360"/>
        <w:rPr>
          <w:lang w:eastAsia="zh-CN"/>
        </w:rPr>
      </w:pPr>
      <w:proofErr w:type="spellStart"/>
      <w:r w:rsidRPr="007D29AD">
        <w:rPr>
          <w:lang w:eastAsia="zh-CN"/>
        </w:rPr>
        <w:t>Godár</w:t>
      </w:r>
      <w:proofErr w:type="spellEnd"/>
      <w:r w:rsidRPr="007D29AD">
        <w:rPr>
          <w:lang w:eastAsia="zh-CN"/>
        </w:rPr>
        <w:t xml:space="preserve"> Andrea irodavezető a fedezet éves költségevetésekben való biztosításáért </w:t>
      </w:r>
    </w:p>
    <w:p w:rsidR="00E02353" w:rsidRPr="007D29AD" w:rsidRDefault="00E02353" w:rsidP="00E02353">
      <w:pPr>
        <w:keepLines w:val="0"/>
        <w:ind w:left="360"/>
        <w:rPr>
          <w:lang w:eastAsia="zh-CN"/>
        </w:rPr>
      </w:pPr>
    </w:p>
    <w:p w:rsidR="00E02353" w:rsidRPr="007D29AD" w:rsidRDefault="00E02353" w:rsidP="00E02353">
      <w:pPr>
        <w:keepLines w:val="0"/>
        <w:rPr>
          <w:rFonts w:eastAsia="Arial"/>
          <w:lang w:eastAsia="zh-CN"/>
        </w:rPr>
      </w:pPr>
    </w:p>
    <w:p w:rsidR="00E02353" w:rsidRPr="007D29AD" w:rsidRDefault="00E02353" w:rsidP="00E02353">
      <w:pPr>
        <w:keepLines w:val="0"/>
        <w:ind w:left="1260" w:hanging="1260"/>
        <w:rPr>
          <w:lang w:eastAsia="zh-CN"/>
        </w:rPr>
      </w:pPr>
      <w:r w:rsidRPr="007D29AD">
        <w:rPr>
          <w:b/>
          <w:lang w:eastAsia="zh-CN"/>
        </w:rPr>
        <w:t>Határidő:</w:t>
      </w:r>
      <w:r w:rsidRPr="007D29AD">
        <w:rPr>
          <w:lang w:eastAsia="zh-CN"/>
        </w:rPr>
        <w:tab/>
        <w:t>értelem szerint</w:t>
      </w:r>
    </w:p>
    <w:p w:rsidR="00E02353" w:rsidRDefault="00E02353" w:rsidP="00E02353">
      <w:pPr>
        <w:keepLines w:val="0"/>
        <w:widowControl w:val="0"/>
        <w:jc w:val="center"/>
      </w:pPr>
    </w:p>
    <w:p w:rsidR="00E02353" w:rsidRDefault="00E02353" w:rsidP="00E02353">
      <w:pPr>
        <w:keepLines w:val="0"/>
        <w:widowControl w:val="0"/>
        <w:jc w:val="center"/>
      </w:pPr>
      <w:r w:rsidRPr="007B0223">
        <w:t>K.m.f.</w:t>
      </w:r>
    </w:p>
    <w:p w:rsidR="00331DD9" w:rsidRDefault="00331DD9" w:rsidP="00E02353">
      <w:pPr>
        <w:keepLines w:val="0"/>
        <w:widowControl w:val="0"/>
        <w:jc w:val="center"/>
      </w:pPr>
    </w:p>
    <w:p w:rsidR="00331DD9" w:rsidRPr="00265A6C" w:rsidRDefault="00331DD9" w:rsidP="00331DD9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331DD9" w:rsidRPr="00265A6C" w:rsidRDefault="00331DD9" w:rsidP="00331DD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331DD9" w:rsidRPr="00265A6C" w:rsidRDefault="00331DD9" w:rsidP="00331DD9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331DD9" w:rsidRPr="00265A6C" w:rsidRDefault="00331DD9" w:rsidP="00331DD9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331DD9" w:rsidRDefault="00331DD9" w:rsidP="00331DD9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331DD9" w:rsidRDefault="00331DD9" w:rsidP="00E02353">
      <w:pPr>
        <w:keepLines w:val="0"/>
        <w:widowControl w:val="0"/>
        <w:jc w:val="center"/>
      </w:pPr>
      <w:bookmarkStart w:id="0" w:name="_GoBack"/>
      <w:bookmarkEnd w:id="0"/>
    </w:p>
    <w:p w:rsidR="00331DD9" w:rsidRDefault="00331DD9" w:rsidP="00E02353">
      <w:pPr>
        <w:keepLines w:val="0"/>
        <w:widowControl w:val="0"/>
        <w:jc w:val="center"/>
      </w:pPr>
    </w:p>
    <w:p w:rsidR="00331DD9" w:rsidRDefault="00331DD9" w:rsidP="00E02353">
      <w:pPr>
        <w:keepLines w:val="0"/>
        <w:widowControl w:val="0"/>
        <w:jc w:val="center"/>
      </w:pPr>
    </w:p>
    <w:p w:rsidR="00E02353" w:rsidRPr="007D29AD" w:rsidRDefault="00E02353" w:rsidP="00E02353">
      <w:pPr>
        <w:keepLines w:val="0"/>
        <w:ind w:left="1260" w:hanging="1260"/>
        <w:rPr>
          <w:rFonts w:eastAsia="Arial"/>
          <w:lang w:eastAsia="zh-CN"/>
        </w:rPr>
      </w:pPr>
    </w:p>
    <w:p w:rsidR="00E02353" w:rsidRDefault="00E02353" w:rsidP="00E02353">
      <w:pPr>
        <w:keepLines w:val="0"/>
        <w:widowControl w:val="0"/>
        <w:jc w:val="right"/>
      </w:pPr>
      <w:r>
        <w:t>Melléklet</w:t>
      </w:r>
    </w:p>
    <w:p w:rsidR="00E02353" w:rsidRDefault="00E02353" w:rsidP="00E02353">
      <w:pPr>
        <w:keepLines w:val="0"/>
        <w:widowControl w:val="0"/>
        <w:jc w:val="center"/>
      </w:pPr>
    </w:p>
    <w:p w:rsidR="00740A4A" w:rsidRPr="001B2B91" w:rsidRDefault="00740A4A" w:rsidP="00740A4A">
      <w:pPr>
        <w:jc w:val="center"/>
        <w:rPr>
          <w:b/>
          <w:bCs/>
        </w:rPr>
      </w:pPr>
      <w:r w:rsidRPr="001B2B91">
        <w:rPr>
          <w:b/>
          <w:bCs/>
        </w:rPr>
        <w:t>Feladat-ellátási szerződés</w:t>
      </w:r>
    </w:p>
    <w:p w:rsidR="00740A4A" w:rsidRDefault="00740A4A" w:rsidP="00740A4A">
      <w:pPr>
        <w:jc w:val="center"/>
      </w:pPr>
      <w:r>
        <w:t>T E R V E Z E T</w:t>
      </w:r>
    </w:p>
    <w:p w:rsidR="00740A4A" w:rsidRPr="001B2B91" w:rsidRDefault="00740A4A" w:rsidP="00740A4A">
      <w:pPr>
        <w:jc w:val="center"/>
      </w:pPr>
    </w:p>
    <w:p w:rsidR="00740A4A" w:rsidRPr="001B2B91" w:rsidRDefault="00740A4A" w:rsidP="00740A4A">
      <w:r w:rsidRPr="001B2B91">
        <w:t>Amely létrejött egyrészről Orosháza Város Önkormányzata (5900 Orosháza, Szabadság tér 4-6.; adószám: 15725510-2-04 KSH szám: 15725510-8411-321-04) képviseletében: Dávid Zoltán polgármester (továbbiakban: Önkormányzat)</w:t>
      </w:r>
    </w:p>
    <w:p w:rsidR="00740A4A" w:rsidRDefault="00740A4A" w:rsidP="00740A4A">
      <w:proofErr w:type="gramStart"/>
      <w:r w:rsidRPr="001B2B91">
        <w:t>másrészről</w:t>
      </w:r>
      <w:proofErr w:type="gramEnd"/>
      <w:r w:rsidRPr="001B2B91">
        <w:t xml:space="preserve"> a Magyar Máltai Szeretetszolgálat Egyesület (1125 Budapest, Szarvas Gábor u. 58-60., adószám: 19025702-2-43) elnök: Kozma Imre; meghatalmazással képviseli: Dr. Jeney Gábor régióvezető és </w:t>
      </w:r>
      <w:r>
        <w:t xml:space="preserve">Dr. </w:t>
      </w:r>
      <w:r w:rsidRPr="001B2B91">
        <w:t>Rigó</w:t>
      </w:r>
      <w:r>
        <w:t xml:space="preserve"> Orsolya</w:t>
      </w:r>
      <w:r w:rsidRPr="001B2B91">
        <w:t xml:space="preserve"> régió ügyvezető (továbbiakban: Máltai Szeretetszolgálat) között, alulírott helyen és napon az alábbi feltételekkel:</w:t>
      </w:r>
    </w:p>
    <w:p w:rsidR="00740A4A" w:rsidRPr="001B2B91" w:rsidRDefault="00740A4A" w:rsidP="00740A4A"/>
    <w:p w:rsidR="00740A4A" w:rsidRPr="006E67F5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A Máltai Szeretetszolgálat vállalja, hogy az Önkormányzat „alternatív napközbeni ellátás játszótéri program keretében” önként vállalt feladatát a „Játszva megelőzni!- Máltai Játszótér Program” komplex módszertanának szakmai keretein belül </w:t>
      </w:r>
      <w:r>
        <w:rPr>
          <w:rFonts w:ascii="Arial" w:hAnsi="Arial" w:cs="Arial"/>
          <w:sz w:val="24"/>
          <w:szCs w:val="24"/>
        </w:rPr>
        <w:t>látja el.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lastRenderedPageBreak/>
        <w:t xml:space="preserve">Az Önkormányzat az 1. pontban megfogalmazott feladat ellátása érdekében a 999/4 </w:t>
      </w:r>
      <w:proofErr w:type="spellStart"/>
      <w:r w:rsidRPr="001B2B91">
        <w:rPr>
          <w:rFonts w:ascii="Arial" w:hAnsi="Arial" w:cs="Arial"/>
          <w:sz w:val="24"/>
          <w:szCs w:val="24"/>
        </w:rPr>
        <w:t>hrsz-ú</w:t>
      </w:r>
      <w:proofErr w:type="spellEnd"/>
      <w:r w:rsidRPr="001B2B91">
        <w:rPr>
          <w:rFonts w:ascii="Arial" w:hAnsi="Arial" w:cs="Arial"/>
          <w:sz w:val="24"/>
          <w:szCs w:val="24"/>
        </w:rPr>
        <w:t xml:space="preserve">, természetben 5900 Orosháza Tass u. 1/a. alatt elhelyezkedő többfunkciós sport-játszó és rekreációs szabadidőparkot, a Máltai Szeretetszolgálat ingyenes használatába adja. 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A Máltai Szeretetszolgálat vállalja, hogy a Máltai Játszótér és Játszóház (továbbiakban: Intézmény) területén minimum 3 főt foglalkoztat, valamint egyes speciális feladatokhoz szükséges szakmai végzettséggel rendelkező szakértőt, külső szakértőt (pszichológus, tanácsadó) biztosít. Nyitvatartási időn belül folyamatosan magas színvonalon látják el - a „Játszva megelőzni program” szakmai előírásainak megfelelően - feladataikat: gondoskodnak az Intézmény biztonságos és higiénikus működéséről, továbbá a veszélyeztetett gyermekek számára prevenciós programokat szerveznek, gyermekfelügyeletet látnak el, hátrányos helyzetű családokat segítenek. 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 Máltai Szeretetszolgálat vállalja, hogy gondoskodik a 0-18 éves korosztálynak korcsoportonkénti, valamint felnőttek részére ingyenes/díjmentes előadások, foglalkozások, családi programok szervezéséről.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A Máltai Szeretetszolgálat vállalja az Intézmény folyamatos nyitva tartását és ingyenes használatát, naponta átlagosan minimum 8 órán át (10.00-18.00 óráig). 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 Máltai Szeretetszolgálat vállalja, hogy a nyitvatartási időn kívül az Intézmény őrzéséről gondoskodik.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A Máltai Szeretetszolgálat vállalja, hogy az Intézmény ingatlanának, felépítményeinek és játszóeszközeinek állagmegóvását, általános karbantartását, és a terület tisztán tartását, higiéniai eszközök biztosítását saját költségén ellátja. A közüzemi számlák kiegyenlítéséről saját költségén gondoskodik. 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A Máltai Szeretetszolgálat vállalja, hogy gondoskodik jelen megállapodás mellékletében rögzített Házirend betartatásáról, rend fenntartásáról, továbbá annak biztosításáról, hogy a látogatók az eszközöket rendeltetésüknek megfelelően használják. 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Az Önkormányzat vagyonbiztosítása kiterjed a szerződés szerinti ingóságokra.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 Máltai Szeretetszolgálat vállalja, hogy biztosítási szerződést köt a működtetése során előforduló – akár az ingóságok által – harmadik személynek okozott káresetekre.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 Máltai Szeretetszolgálat vállalja a vonatkozó jogszabályok, közegészségügyi előírások, tűzvédelmi szabályok, valamint a munkavédelmi és balesetvédelmi szabályok betartását.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lastRenderedPageBreak/>
        <w:t xml:space="preserve">A Máltai Szeretetszolgálat biztosítja az Intézmény műszaki előírásoknak megfelelő folyamatos működését.  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A Máltai Szeretetszolgálat köteles az érintett ingóság használatát megszüntetni – annak megfelelő elkerítésével és tábla kihelyezésével – amennyiben az balesetveszélyes és a balesetveszély azonnali elhárítása nem lehetséges. </w:t>
      </w:r>
    </w:p>
    <w:p w:rsidR="00740A4A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 Máltai Szeretetszolgálat köteles az Intézmény működés</w:t>
      </w:r>
      <w:r>
        <w:rPr>
          <w:rFonts w:ascii="Arial" w:hAnsi="Arial" w:cs="Arial"/>
          <w:sz w:val="24"/>
          <w:szCs w:val="24"/>
        </w:rPr>
        <w:t xml:space="preserve">ével összefüggésben, illetve szolgáltatására vonatkozó külön jogszabályok és szakmai követelmények </w:t>
      </w:r>
      <w:r w:rsidRPr="001B2B91">
        <w:rPr>
          <w:rFonts w:ascii="Arial" w:hAnsi="Arial" w:cs="Arial"/>
          <w:sz w:val="24"/>
          <w:szCs w:val="24"/>
        </w:rPr>
        <w:t>nyilvántartás</w:t>
      </w:r>
      <w:r>
        <w:rPr>
          <w:rFonts w:ascii="Arial" w:hAnsi="Arial" w:cs="Arial"/>
          <w:sz w:val="24"/>
          <w:szCs w:val="24"/>
        </w:rPr>
        <w:t>i kötelezettségének betartására</w:t>
      </w:r>
      <w:r w:rsidRPr="001B2B91">
        <w:rPr>
          <w:rFonts w:ascii="Arial" w:hAnsi="Arial" w:cs="Arial"/>
          <w:sz w:val="24"/>
          <w:szCs w:val="24"/>
        </w:rPr>
        <w:t xml:space="preserve">, amelyből köteles az Önkormányzat, vagy az őt ellenőrző szerv kérésére adatot szolgáltatni. </w:t>
      </w:r>
    </w:p>
    <w:p w:rsidR="00740A4A" w:rsidRPr="00C5633D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C5633D">
        <w:rPr>
          <w:rFonts w:ascii="Arial" w:hAnsi="Arial" w:cs="Arial"/>
          <w:color w:val="000000"/>
          <w:sz w:val="24"/>
          <w:szCs w:val="24"/>
        </w:rPr>
        <w:t xml:space="preserve">A szolgáltatással kapcsolatos panaszokat a Máltai Szeretetszolgálat a </w:t>
      </w:r>
      <w:r>
        <w:rPr>
          <w:rFonts w:ascii="Arial" w:hAnsi="Arial" w:cs="Arial"/>
          <w:color w:val="000000"/>
          <w:sz w:val="24"/>
          <w:szCs w:val="24"/>
        </w:rPr>
        <w:t>rá irányadó jogszabályok</w:t>
      </w:r>
      <w:r w:rsidRPr="00C5633D">
        <w:rPr>
          <w:rFonts w:ascii="Arial" w:hAnsi="Arial" w:cs="Arial"/>
          <w:color w:val="000000"/>
          <w:sz w:val="24"/>
          <w:szCs w:val="24"/>
        </w:rPr>
        <w:t xml:space="preserve"> rendelkezései szerint köteles megvizsgálni. Amennyiben a szolgáltatással kapcsolatos panasz az Önkormányzathoz érkezik, azt az Önkormányzat kivizsgálás végett megküldi a Máltai Szeretetszolgálat részére, mely a panaszt megvizsgálja, és a vizsgálat eredményéről az Önkormányzatot 15 napon belül tájékoztatja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A Máltai Szeretetszolgálat vállalja, hogy minden év február 15. napjáig részletes szakmai és pénzügyi beszámolóban tájékoztatja az Önkormányzatot az előző évben folytatott szakmai munkáról, valamint a támogatás felhasználásáról. 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Az Önkormányzat vállalja, hogy a feladat-ellátást évente 6.300.000.- Ft, azaz hatmillió-háromszázezer forinttal támogatja. A szabvány felülvizsgálatok és az esetleges karbantartás körébe nem tartozó felújítási munkálatok eseti költségeit viseli.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 Magyar Máltai Szeretetszolgálat ezúton nyilatkozik, hogy a nemzeti vagyonról szóló 2011. évi CXCVI törvény 3. § (1) bekezdés 1</w:t>
      </w:r>
      <w:proofErr w:type="gramStart"/>
      <w:r w:rsidRPr="001B2B91">
        <w:rPr>
          <w:rFonts w:ascii="Arial" w:hAnsi="Arial" w:cs="Arial"/>
          <w:sz w:val="24"/>
          <w:szCs w:val="24"/>
        </w:rPr>
        <w:t>.c</w:t>
      </w:r>
      <w:proofErr w:type="gramEnd"/>
      <w:r w:rsidRPr="001B2B91">
        <w:rPr>
          <w:rFonts w:ascii="Arial" w:hAnsi="Arial" w:cs="Arial"/>
          <w:sz w:val="24"/>
          <w:szCs w:val="24"/>
        </w:rPr>
        <w:t>) pontja alapján átlátható szervezetnek minősül.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 Az Önkormányzat által a 1</w:t>
      </w:r>
      <w:r>
        <w:rPr>
          <w:rFonts w:ascii="Arial" w:hAnsi="Arial" w:cs="Arial"/>
          <w:sz w:val="24"/>
          <w:szCs w:val="24"/>
        </w:rPr>
        <w:t>7</w:t>
      </w:r>
      <w:r w:rsidRPr="001B2B91">
        <w:rPr>
          <w:rFonts w:ascii="Arial" w:hAnsi="Arial" w:cs="Arial"/>
          <w:sz w:val="24"/>
          <w:szCs w:val="24"/>
        </w:rPr>
        <w:t xml:space="preserve">. pontban nevesített támogatási összeg havi részletekben kerül a Máltai Szeretetszolgálat részére folyósításra, oly módon, hogy az Önkormányzat minden hónap 5. napjáig 525.000.- Ft összeget átutal a Máltai Szeretetszolgálat OTP Bank </w:t>
      </w:r>
      <w:proofErr w:type="spellStart"/>
      <w:r w:rsidRPr="001B2B91">
        <w:rPr>
          <w:rFonts w:ascii="Arial" w:hAnsi="Arial" w:cs="Arial"/>
          <w:sz w:val="24"/>
          <w:szCs w:val="24"/>
        </w:rPr>
        <w:t>Nyrt</w:t>
      </w:r>
      <w:proofErr w:type="spellEnd"/>
      <w:r w:rsidRPr="001B2B91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B2B91">
        <w:rPr>
          <w:rFonts w:ascii="Arial" w:hAnsi="Arial" w:cs="Arial"/>
          <w:sz w:val="24"/>
          <w:szCs w:val="24"/>
        </w:rPr>
        <w:t>-nél</w:t>
      </w:r>
      <w:proofErr w:type="spellEnd"/>
      <w:r w:rsidRPr="001B2B91">
        <w:rPr>
          <w:rFonts w:ascii="Arial" w:hAnsi="Arial" w:cs="Arial"/>
          <w:sz w:val="24"/>
          <w:szCs w:val="24"/>
        </w:rPr>
        <w:t xml:space="preserve"> vezetett 11784009-20201416 számú bankszámlájára.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 felek megállapodnak abban, hogy a szerződés rendkívüli felmondására bármelyik fél jogosult, a másik fél súlyos szerződésszegő, vagy jogszabálysértő magatartása esetén. (rendkívüli felmondás)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Jelen szerződést bármelyik fél 3 hónapos felmondási idővel a másik félhez intézett, egyoldalú írásbeli nyilatkozattal felmondhatja. (rendes felmondás)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lastRenderedPageBreak/>
        <w:t>A szerződő felek kötelesek egymással folyamatosan együttműködni. A szerződés teljesítése során felmerülő akadályokról kötelesek egymást haladéktalanul tájékoztatni.</w:t>
      </w:r>
    </w:p>
    <w:p w:rsidR="00740A4A" w:rsidRPr="00EB6378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Az Önkormányzat jogosult az Intézmény működését ellenőrizni és észrevételeit, írásban megtenni. A Máltai Szeretetszolgálat köteles a megfelelő működés </w:t>
      </w:r>
      <w:r w:rsidRPr="00C5633D">
        <w:rPr>
          <w:rFonts w:ascii="Arial" w:hAnsi="Arial" w:cs="Arial"/>
          <w:sz w:val="24"/>
          <w:szCs w:val="24"/>
        </w:rPr>
        <w:t>érdekében szükséges intézkedéseket megtenni.</w:t>
      </w:r>
    </w:p>
    <w:p w:rsidR="00740A4A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 szerződő felek vállalják, hogy a jelen megállapodás keretében tudomásukra jutó mindennemű adatot, tényt, vagy egyéb információt titokként kezelik és meg</w:t>
      </w:r>
      <w:r>
        <w:rPr>
          <w:rFonts w:ascii="Arial" w:hAnsi="Arial" w:cs="Arial"/>
          <w:sz w:val="24"/>
          <w:szCs w:val="24"/>
        </w:rPr>
        <w:t>ő</w:t>
      </w:r>
      <w:r w:rsidRPr="001B2B91">
        <w:rPr>
          <w:rFonts w:ascii="Arial" w:hAnsi="Arial" w:cs="Arial"/>
          <w:sz w:val="24"/>
          <w:szCs w:val="24"/>
        </w:rPr>
        <w:t>rzik.</w:t>
      </w:r>
    </w:p>
    <w:p w:rsidR="00740A4A" w:rsidRDefault="00740A4A" w:rsidP="00740A4A">
      <w:pPr>
        <w:pStyle w:val="Listaszerbekezds"/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AB660B">
        <w:rPr>
          <w:rFonts w:ascii="Arial" w:hAnsi="Arial" w:cs="Arial"/>
          <w:sz w:val="24"/>
          <w:szCs w:val="24"/>
        </w:rPr>
        <w:t xml:space="preserve">Szerződő felek kötelezettséget vállalnak továbbá arra, hogy a személyes adatok kezelését a hatályos jogszabályokban meghatározott követelményeknek, különösen pedig az Európai Parlament és a Tanács 2016. április 27.-én kiadott, 2018. május 25.-től hatályos, a természetes személyeknek a személyes adatok kezelése tekintetében történő védelméről és az ilyen adatok szabad áramlásáról, valamint a 95/46/EK rendelet hatályon kívül helyezéséről szóló (EU) 2016/679 rendeletében (GDPR: General Data </w:t>
      </w:r>
      <w:proofErr w:type="spellStart"/>
      <w:r w:rsidRPr="00AB660B">
        <w:rPr>
          <w:rFonts w:ascii="Arial" w:hAnsi="Arial" w:cs="Arial"/>
          <w:sz w:val="24"/>
          <w:szCs w:val="24"/>
        </w:rPr>
        <w:t>Protection</w:t>
      </w:r>
      <w:proofErr w:type="spellEnd"/>
      <w:r w:rsidRPr="00AB660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B660B">
        <w:rPr>
          <w:rFonts w:ascii="Arial" w:hAnsi="Arial" w:cs="Arial"/>
          <w:sz w:val="24"/>
          <w:szCs w:val="24"/>
        </w:rPr>
        <w:t>Regulation</w:t>
      </w:r>
      <w:proofErr w:type="spellEnd"/>
      <w:r w:rsidRPr="00AB660B">
        <w:rPr>
          <w:rFonts w:ascii="Arial" w:hAnsi="Arial" w:cs="Arial"/>
          <w:sz w:val="24"/>
          <w:szCs w:val="24"/>
        </w:rPr>
        <w:t xml:space="preserve"> – általános adatvédelmi rendelet), valamint az információs önrendelkezési jogról és a</w:t>
      </w:r>
      <w:proofErr w:type="gramEnd"/>
      <w:r w:rsidRPr="00AB660B">
        <w:rPr>
          <w:rFonts w:ascii="Arial" w:hAnsi="Arial" w:cs="Arial"/>
          <w:sz w:val="24"/>
          <w:szCs w:val="24"/>
        </w:rPr>
        <w:t>z információszabadságról szóló 2011. évi CXII. törvényben (</w:t>
      </w:r>
      <w:proofErr w:type="spellStart"/>
      <w:r w:rsidRPr="00AB660B">
        <w:rPr>
          <w:rFonts w:ascii="Arial" w:hAnsi="Arial" w:cs="Arial"/>
          <w:sz w:val="24"/>
          <w:szCs w:val="24"/>
        </w:rPr>
        <w:t>Info</w:t>
      </w:r>
      <w:proofErr w:type="spellEnd"/>
      <w:r w:rsidRPr="00AB660B">
        <w:rPr>
          <w:rFonts w:ascii="Arial" w:hAnsi="Arial" w:cs="Arial"/>
          <w:sz w:val="24"/>
          <w:szCs w:val="24"/>
        </w:rPr>
        <w:t xml:space="preserve"> tv.) foglalt előírásoknak megfelelően végzik.</w:t>
      </w:r>
    </w:p>
    <w:p w:rsidR="00740A4A" w:rsidRPr="00AB660B" w:rsidRDefault="00740A4A" w:rsidP="00740A4A">
      <w:pPr>
        <w:pStyle w:val="Listaszerbekezds"/>
        <w:widowControl w:val="0"/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A felek a </w:t>
      </w:r>
      <w:r>
        <w:rPr>
          <w:rFonts w:ascii="Arial" w:hAnsi="Arial" w:cs="Arial"/>
          <w:sz w:val="24"/>
          <w:szCs w:val="24"/>
        </w:rPr>
        <w:t>szerződést</w:t>
      </w:r>
      <w:r w:rsidRPr="001B2B91">
        <w:rPr>
          <w:rFonts w:ascii="Arial" w:hAnsi="Arial" w:cs="Arial"/>
          <w:sz w:val="24"/>
          <w:szCs w:val="24"/>
        </w:rPr>
        <w:t xml:space="preserve"> 5 év időtartamra kötik.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 xml:space="preserve">Jelen megállapodásban nem szabályozott kérdésekben a Ptk. vonatkozó rendelkezései az irányadóak. 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Az esetleges vitás kérdéseket a felek egymás között békés úton igyekeznek rendezni. A felek a pertárgy értékétől függően kikötik az Orosházi Járásbíróság, valamint a Gyulai Törvényszék kizárólagos illetékességét.</w:t>
      </w:r>
    </w:p>
    <w:p w:rsidR="00740A4A" w:rsidRPr="001B2B91" w:rsidRDefault="00740A4A" w:rsidP="00740A4A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Jelen megállapodás 3 számozott oldalból áll, összesen 6 eredeti példányban készült.</w:t>
      </w:r>
    </w:p>
    <w:p w:rsidR="00740A4A" w:rsidRPr="001B2B91" w:rsidRDefault="00740A4A" w:rsidP="00740A4A">
      <w:pPr>
        <w:pStyle w:val="Listaszerbekezds"/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A megállapodást a felek elolvasás és értelmezés után, mint akaratukkal mindenben megegyezőt jóváhagyólag írták alá.</w:t>
      </w:r>
    </w:p>
    <w:p w:rsidR="00740A4A" w:rsidRPr="001B2B91" w:rsidRDefault="00740A4A" w:rsidP="00740A4A">
      <w:pPr>
        <w:pStyle w:val="Listaszerbekezds"/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>Orosháza, 20</w:t>
      </w:r>
      <w:r>
        <w:rPr>
          <w:rFonts w:ascii="Arial" w:hAnsi="Arial" w:cs="Arial"/>
          <w:sz w:val="24"/>
          <w:szCs w:val="24"/>
        </w:rPr>
        <w:t>21</w:t>
      </w:r>
      <w:r w:rsidRPr="001B2B91">
        <w:rPr>
          <w:rFonts w:ascii="Arial" w:hAnsi="Arial" w:cs="Arial"/>
          <w:sz w:val="24"/>
          <w:szCs w:val="24"/>
        </w:rPr>
        <w:t>. december ____</w:t>
      </w:r>
    </w:p>
    <w:p w:rsidR="00740A4A" w:rsidRPr="001B2B91" w:rsidRDefault="00740A4A" w:rsidP="00740A4A">
      <w:pPr>
        <w:pStyle w:val="Listaszerbekezds"/>
        <w:jc w:val="both"/>
        <w:rPr>
          <w:rFonts w:ascii="Arial" w:hAnsi="Arial" w:cs="Arial"/>
          <w:sz w:val="24"/>
          <w:szCs w:val="24"/>
        </w:rPr>
      </w:pPr>
    </w:p>
    <w:p w:rsidR="00740A4A" w:rsidRPr="00C20CAF" w:rsidRDefault="00740A4A" w:rsidP="00740A4A"/>
    <w:p w:rsidR="00740A4A" w:rsidRPr="00597BA6" w:rsidRDefault="00740A4A" w:rsidP="00740A4A">
      <w:r w:rsidRPr="00597BA6">
        <w:t>Dávid Zoltán</w:t>
      </w:r>
      <w:r w:rsidRPr="00597BA6">
        <w:tab/>
      </w:r>
      <w:r w:rsidRPr="00597BA6">
        <w:tab/>
      </w:r>
      <w:r w:rsidRPr="00597BA6">
        <w:tab/>
      </w:r>
      <w:r w:rsidRPr="00597BA6">
        <w:tab/>
      </w:r>
      <w:r>
        <w:tab/>
      </w:r>
      <w:r w:rsidRPr="00597BA6">
        <w:t>Dr. Jeney Gábor</w:t>
      </w:r>
      <w:r w:rsidRPr="00597BA6">
        <w:tab/>
      </w:r>
      <w:r>
        <w:tab/>
      </w:r>
      <w:r w:rsidRPr="00597BA6">
        <w:t>Dr. Rigó Orsolya</w:t>
      </w:r>
    </w:p>
    <w:p w:rsidR="00740A4A" w:rsidRPr="00597BA6" w:rsidRDefault="00740A4A" w:rsidP="00740A4A">
      <w:proofErr w:type="gramStart"/>
      <w:r w:rsidRPr="00597BA6">
        <w:t>polgármester</w:t>
      </w:r>
      <w:proofErr w:type="gramEnd"/>
      <w:r w:rsidRPr="00597BA6">
        <w:tab/>
      </w:r>
      <w:r w:rsidRPr="00597BA6">
        <w:tab/>
      </w:r>
      <w:r w:rsidRPr="00597BA6">
        <w:tab/>
      </w:r>
      <w:r w:rsidRPr="00597BA6">
        <w:tab/>
      </w:r>
      <w:r>
        <w:tab/>
      </w:r>
      <w:r w:rsidRPr="00597BA6">
        <w:t>régió vezető</w:t>
      </w:r>
      <w:r w:rsidRPr="00597BA6">
        <w:tab/>
      </w:r>
      <w:r w:rsidRPr="00597BA6">
        <w:tab/>
      </w:r>
      <w:r>
        <w:tab/>
      </w:r>
      <w:r w:rsidRPr="00597BA6">
        <w:t>régió ügyvezető</w:t>
      </w:r>
    </w:p>
    <w:p w:rsidR="00740A4A" w:rsidRPr="00C20CAF" w:rsidRDefault="00740A4A" w:rsidP="00740A4A">
      <w:r w:rsidRPr="00C20CAF">
        <w:t>Orosháza Város Önkormányzata</w:t>
      </w:r>
      <w:r w:rsidRPr="00C20CAF">
        <w:tab/>
      </w:r>
      <w:r>
        <w:tab/>
      </w:r>
      <w:r w:rsidRPr="00C20CAF">
        <w:t>Magyar Máltai Szeretetszolgálat Egyesület</w:t>
      </w:r>
    </w:p>
    <w:p w:rsidR="00740A4A" w:rsidRPr="001B2B91" w:rsidRDefault="00740A4A" w:rsidP="00740A4A">
      <w:pPr>
        <w:pStyle w:val="Listaszerbekezds"/>
        <w:jc w:val="both"/>
        <w:rPr>
          <w:rFonts w:ascii="Arial" w:hAnsi="Arial" w:cs="Arial"/>
          <w:sz w:val="24"/>
          <w:szCs w:val="24"/>
        </w:rPr>
      </w:pPr>
      <w:r w:rsidRPr="001B2B91">
        <w:rPr>
          <w:rFonts w:ascii="Arial" w:hAnsi="Arial" w:cs="Arial"/>
          <w:sz w:val="24"/>
          <w:szCs w:val="24"/>
        </w:rPr>
        <w:tab/>
      </w:r>
      <w:r w:rsidRPr="001B2B91">
        <w:rPr>
          <w:rFonts w:ascii="Arial" w:hAnsi="Arial" w:cs="Arial"/>
          <w:sz w:val="24"/>
          <w:szCs w:val="24"/>
        </w:rPr>
        <w:tab/>
      </w:r>
      <w:r w:rsidRPr="001B2B91">
        <w:rPr>
          <w:rFonts w:ascii="Arial" w:hAnsi="Arial" w:cs="Arial"/>
          <w:sz w:val="24"/>
          <w:szCs w:val="24"/>
        </w:rPr>
        <w:tab/>
      </w:r>
      <w:r w:rsidRPr="001B2B91">
        <w:rPr>
          <w:rFonts w:ascii="Arial" w:hAnsi="Arial" w:cs="Arial"/>
          <w:sz w:val="24"/>
          <w:szCs w:val="24"/>
        </w:rPr>
        <w:tab/>
      </w:r>
      <w:r w:rsidRPr="001B2B91">
        <w:rPr>
          <w:rFonts w:ascii="Arial" w:hAnsi="Arial" w:cs="Arial"/>
          <w:sz w:val="24"/>
          <w:szCs w:val="24"/>
        </w:rPr>
        <w:tab/>
      </w:r>
      <w:r w:rsidRPr="001B2B91">
        <w:rPr>
          <w:rFonts w:ascii="Arial" w:hAnsi="Arial" w:cs="Arial"/>
          <w:sz w:val="24"/>
          <w:szCs w:val="24"/>
        </w:rPr>
        <w:tab/>
      </w:r>
      <w:r w:rsidRPr="001B2B91">
        <w:rPr>
          <w:rFonts w:ascii="Arial" w:hAnsi="Arial" w:cs="Arial"/>
          <w:sz w:val="24"/>
          <w:szCs w:val="24"/>
        </w:rPr>
        <w:tab/>
        <w:t xml:space="preserve">    Dél-Alföldi Régió</w:t>
      </w:r>
    </w:p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9B1895"/>
    <w:multiLevelType w:val="hybridMultilevel"/>
    <w:tmpl w:val="BB68FCB4"/>
    <w:lvl w:ilvl="0" w:tplc="1474271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353"/>
    <w:rsid w:val="00331DD9"/>
    <w:rsid w:val="00740A4A"/>
    <w:rsid w:val="00A320FA"/>
    <w:rsid w:val="00E0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B8DED6-3EC0-4604-97A1-A671079DE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0235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740A4A"/>
    <w:pPr>
      <w:keepLines w:val="0"/>
      <w:spacing w:after="200" w:line="276" w:lineRule="auto"/>
      <w:ind w:left="720"/>
      <w:jc w:val="left"/>
    </w:pPr>
    <w:rPr>
      <w:rFonts w:ascii="Calibri" w:eastAsia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1123</Words>
  <Characters>7750</Characters>
  <Application>Microsoft Office Word</Application>
  <DocSecurity>0</DocSecurity>
  <Lines>64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2022-01-17T07:48:00Z</dcterms:created>
  <dcterms:modified xsi:type="dcterms:W3CDTF">2022-01-17T12:35:00Z</dcterms:modified>
</cp:coreProperties>
</file>