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B22" w:rsidRDefault="00B63B22" w:rsidP="00B63B22">
      <w:pPr>
        <w:keepLines w:val="0"/>
        <w:widowControl w:val="0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K </w:t>
      </w:r>
      <w:proofErr w:type="spellStart"/>
      <w:r>
        <w:rPr>
          <w:rFonts w:eastAsia="Calibri"/>
          <w:lang w:val="en-US"/>
        </w:rPr>
        <w:t>i</w:t>
      </w:r>
      <w:proofErr w:type="spellEnd"/>
      <w:r>
        <w:rPr>
          <w:rFonts w:eastAsia="Calibri"/>
          <w:lang w:val="en-US"/>
        </w:rPr>
        <w:t xml:space="preserve"> v o n a </w:t>
      </w:r>
      <w:proofErr w:type="gramStart"/>
      <w:r>
        <w:rPr>
          <w:rFonts w:eastAsia="Calibri"/>
          <w:lang w:val="en-US"/>
        </w:rPr>
        <w:t>t !</w:t>
      </w:r>
      <w:proofErr w:type="gramEnd"/>
    </w:p>
    <w:p w:rsidR="00B63B22" w:rsidRDefault="00B63B22" w:rsidP="00B63B22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B63B22" w:rsidRDefault="00B63B22" w:rsidP="00B63B22">
      <w:pPr>
        <w:keepLines w:val="0"/>
        <w:widowControl w:val="0"/>
        <w:rPr>
          <w:rFonts w:eastAsia="Calibri"/>
          <w:lang w:val="en-US"/>
        </w:rPr>
      </w:pPr>
      <w:proofErr w:type="spellStart"/>
      <w:r>
        <w:rPr>
          <w:rFonts w:eastAsia="Calibri"/>
          <w:lang w:val="en-US"/>
        </w:rPr>
        <w:t>Az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Orosháza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Város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Önkormányzat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Képviselő-testületének</w:t>
      </w:r>
      <w:proofErr w:type="spellEnd"/>
      <w:r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november</w:t>
      </w:r>
      <w:proofErr w:type="spellEnd"/>
      <w:proofErr w:type="gramEnd"/>
      <w:r>
        <w:rPr>
          <w:rFonts w:eastAsia="Calibri"/>
          <w:szCs w:val="20"/>
          <w:lang w:val="en-US"/>
        </w:rPr>
        <w:t xml:space="preserve"> 25</w:t>
      </w:r>
      <w:r>
        <w:rPr>
          <w:rFonts w:eastAsia="Calibri"/>
          <w:lang w:val="en-US"/>
        </w:rPr>
        <w:t xml:space="preserve">-i üléséről </w:t>
      </w:r>
      <w:proofErr w:type="spellStart"/>
      <w:r>
        <w:rPr>
          <w:rFonts w:eastAsia="Calibri"/>
          <w:lang w:val="en-US"/>
        </w:rPr>
        <w:t>készült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jegyzőkönyvéből</w:t>
      </w:r>
      <w:proofErr w:type="spellEnd"/>
      <w:r>
        <w:rPr>
          <w:rFonts w:eastAsia="Calibri"/>
          <w:lang w:val="en-US"/>
        </w:rPr>
        <w:t>.</w:t>
      </w:r>
    </w:p>
    <w:p w:rsidR="00B63B22" w:rsidRDefault="00B63B22" w:rsidP="00B63B22">
      <w:pPr>
        <w:keepLines w:val="0"/>
        <w:widowControl w:val="0"/>
        <w:rPr>
          <w:rFonts w:eastAsia="Calibri"/>
        </w:rPr>
      </w:pPr>
    </w:p>
    <w:p w:rsidR="00B63B22" w:rsidRDefault="00B63B22" w:rsidP="00B63B22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>
        <w:rPr>
          <w:rFonts w:eastAsia="Calibri"/>
        </w:rPr>
        <w:t xml:space="preserve">A döntéshozatalban résztvevők száma: 12 fő. </w:t>
      </w:r>
    </w:p>
    <w:p w:rsidR="00B63B22" w:rsidRDefault="00B63B22" w:rsidP="00B63B22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12 igen szavazattal, ellenszavazat és tartózkodás nélkül az alábbi határozatot hozta: </w:t>
      </w:r>
    </w:p>
    <w:p w:rsidR="00B63B22" w:rsidRDefault="00B63B22" w:rsidP="00B63B2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63B22" w:rsidRDefault="00B63B22" w:rsidP="00B63B2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106/2021. (XI.25</w:t>
      </w:r>
      <w:r>
        <w:rPr>
          <w:b/>
          <w:i/>
          <w:u w:val="single"/>
        </w:rPr>
        <w:t xml:space="preserve">.) </w:t>
      </w:r>
      <w:proofErr w:type="spellStart"/>
      <w:r>
        <w:rPr>
          <w:b/>
          <w:i/>
          <w:u w:val="single"/>
        </w:rPr>
        <w:t>K.t</w:t>
      </w:r>
      <w:proofErr w:type="spellEnd"/>
      <w:r>
        <w:rPr>
          <w:b/>
          <w:i/>
          <w:u w:val="single"/>
        </w:rPr>
        <w:t xml:space="preserve">. </w:t>
      </w:r>
      <w:proofErr w:type="gramStart"/>
      <w:r>
        <w:rPr>
          <w:b/>
          <w:i/>
          <w:u w:val="single"/>
        </w:rPr>
        <w:t>h</w:t>
      </w:r>
      <w:proofErr w:type="gramEnd"/>
      <w:r>
        <w:rPr>
          <w:b/>
          <w:i/>
          <w:u w:val="single"/>
        </w:rPr>
        <w:t xml:space="preserve"> a t á r o z a t</w:t>
      </w:r>
    </w:p>
    <w:p w:rsidR="00B63B22" w:rsidRDefault="00B63B22" w:rsidP="00B63B2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63B22" w:rsidRDefault="00B63B22" w:rsidP="00B63B22">
      <w:pPr>
        <w:keepLines w:val="0"/>
        <w:suppressAutoHyphens/>
        <w:rPr>
          <w:color w:val="000000"/>
          <w:lang w:eastAsia="zh-CN"/>
        </w:rPr>
      </w:pPr>
      <w:r>
        <w:rPr>
          <w:color w:val="000000"/>
          <w:lang w:eastAsia="zh-CN"/>
        </w:rPr>
        <w:t>Orosháza Város Önkormányzat Képviselő-testülete, mint a Petőfi Kulturális Közhasznú Nonprofit Kft. legfőbb szerve dönt arról, hogy:</w:t>
      </w:r>
    </w:p>
    <w:p w:rsidR="00B63B22" w:rsidRDefault="00B63B22" w:rsidP="00B63B22">
      <w:pPr>
        <w:keepLines w:val="0"/>
        <w:suppressAutoHyphens/>
        <w:rPr>
          <w:color w:val="000000"/>
          <w:lang w:eastAsia="zh-CN"/>
        </w:rPr>
      </w:pPr>
    </w:p>
    <w:p w:rsidR="00B63B22" w:rsidRDefault="00B63B22" w:rsidP="00B63B22">
      <w:pPr>
        <w:keepLines w:val="0"/>
        <w:numPr>
          <w:ilvl w:val="0"/>
          <w:numId w:val="1"/>
        </w:numPr>
        <w:tabs>
          <w:tab w:val="left" w:pos="708"/>
          <w:tab w:val="left" w:pos="5380"/>
        </w:tabs>
        <w:jc w:val="left"/>
        <w:rPr>
          <w:color w:val="000000"/>
        </w:rPr>
      </w:pPr>
      <w:r>
        <w:rPr>
          <w:color w:val="000000"/>
        </w:rPr>
        <w:t>A Gyulai Törvényszék Cégbírósága által 04-09-009076 szám alatt bejegyzett Petőfi Kulturális Közhasznú Nonprofit Kft. alapítója, Orosháza Város Önkormányzata az utolsó alkalommal 2020. 08. 27. napján módosított alapító okiratát az alábbiak szerint módosítja:</w:t>
      </w:r>
    </w:p>
    <w:p w:rsidR="00B63B22" w:rsidRDefault="00B63B22" w:rsidP="00B63B22">
      <w:pPr>
        <w:tabs>
          <w:tab w:val="left" w:pos="708"/>
          <w:tab w:val="left" w:pos="5380"/>
        </w:tabs>
        <w:rPr>
          <w:color w:val="000000"/>
        </w:rPr>
      </w:pPr>
    </w:p>
    <w:p w:rsidR="00B63B22" w:rsidRDefault="00B63B22" w:rsidP="00B63B22">
      <w:pPr>
        <w:keepLines w:val="0"/>
        <w:numPr>
          <w:ilvl w:val="0"/>
          <w:numId w:val="2"/>
        </w:numPr>
        <w:suppressAutoHyphens/>
        <w:autoSpaceDN w:val="0"/>
        <w:jc w:val="left"/>
        <w:textAlignment w:val="baseline"/>
        <w:rPr>
          <w:rFonts w:eastAsia="Courier New"/>
          <w:color w:val="00000A"/>
          <w:kern w:val="3"/>
        </w:rPr>
      </w:pPr>
      <w:r>
        <w:rPr>
          <w:rFonts w:eastAsia="Courier New"/>
          <w:color w:val="00000A"/>
          <w:kern w:val="3"/>
        </w:rPr>
        <w:t>A társaság egyéb tevékenységi köreinek bővülése miatt a III. pont az alábbiak szerint módosul:</w:t>
      </w:r>
    </w:p>
    <w:p w:rsidR="00B63B22" w:rsidRDefault="00B63B22" w:rsidP="00B63B22">
      <w:pPr>
        <w:suppressAutoHyphens/>
        <w:autoSpaceDN w:val="0"/>
        <w:textAlignment w:val="baseline"/>
        <w:rPr>
          <w:rFonts w:eastAsia="Courier New"/>
          <w:color w:val="00000A"/>
          <w:kern w:val="3"/>
        </w:rPr>
      </w:pP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after="296" w:line="288" w:lineRule="atLeas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A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Társaság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egyéb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kiegészít</w:t>
      </w:r>
      <w:proofErr w:type="spellEnd"/>
      <w:r>
        <w:rPr>
          <w:rFonts w:eastAsia="Courier New"/>
          <w:color w:val="000000"/>
          <w:kern w:val="3"/>
          <w:highlight w:val="white"/>
          <w:lang w:eastAsia="hu-HU"/>
        </w:rPr>
        <w:t>ő tevékenységi körei: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5813’08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Napilapkiadás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5814’08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Folyóirat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>, id</w:t>
      </w:r>
      <w:r>
        <w:rPr>
          <w:rFonts w:eastAsia="Courier New"/>
          <w:color w:val="000000"/>
          <w:kern w:val="3"/>
          <w:highlight w:val="white"/>
          <w:lang w:eastAsia="hu-HU"/>
        </w:rPr>
        <w:t>őszaki kiadvány kiadása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5819’08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Egyéb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kiadói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tevékenység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5610’08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Éttermi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mozgó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vendéglátás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5630’08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Italszolgáltatás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5629’08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Egyéb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vendéglátás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ind w:right="2280"/>
        <w:jc w:val="lef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6820’08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Saját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tulajdonú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bérelt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ingatlan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bérbeadása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üzemeltetése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ind w:right="2280"/>
        <w:jc w:val="lef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7220’08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Társadalomtudományi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humán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kutatás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fejlesztés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ind w:right="2280"/>
        <w:jc w:val="lef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7320’08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Piac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-,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közvélemény-kutatás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ind w:right="2280"/>
        <w:jc w:val="lef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5913’08 Film-,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videó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és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televízióprogram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terjesztése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ind w:right="2280"/>
        <w:jc w:val="lef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5914’08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Filmvetítés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ind w:right="840"/>
        <w:jc w:val="lef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9200’08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Szerencsejáték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fogadás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. 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ind w:right="840"/>
        <w:jc w:val="lef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6920’08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Számviteli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könyvvizsgálói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adószakért</w:t>
      </w:r>
      <w:proofErr w:type="spellEnd"/>
      <w:r>
        <w:rPr>
          <w:rFonts w:eastAsia="Courier New"/>
          <w:color w:val="000000"/>
          <w:kern w:val="3"/>
          <w:highlight w:val="white"/>
          <w:lang w:eastAsia="hu-HU"/>
        </w:rPr>
        <w:t xml:space="preserve">ői tevékenység 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ind w:right="840"/>
        <w:jc w:val="lef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9499’08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M.n.s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.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egyéb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közösségi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társadalmi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tevékenység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ind w:right="840"/>
        <w:jc w:val="lef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9329’08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M.n.s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.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egyéb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szórakoztatás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szabadid</w:t>
      </w:r>
      <w:proofErr w:type="spellEnd"/>
      <w:r>
        <w:rPr>
          <w:rFonts w:eastAsia="Courier New"/>
          <w:color w:val="000000"/>
          <w:kern w:val="3"/>
          <w:highlight w:val="white"/>
          <w:lang w:eastAsia="hu-HU"/>
        </w:rPr>
        <w:t>ős tevékenység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ind w:right="840"/>
        <w:jc w:val="lef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6832’08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Ingatlankezelés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7729’08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Egyéb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személyi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használatú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háztartási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cikk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kölcsönzése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7022’08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üzletviteli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egyéb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vezetési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tanácsadás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7311’08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Reklámügynöki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tevékenység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8559’08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M.n.s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.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egyéb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oktatás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4761’08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Könyv-kiskereskedelem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8299’08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M.n.s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.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egyéb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kiegészít</w:t>
      </w:r>
      <w:proofErr w:type="spellEnd"/>
      <w:r>
        <w:rPr>
          <w:rFonts w:eastAsia="Courier New"/>
          <w:color w:val="000000"/>
          <w:kern w:val="3"/>
          <w:highlight w:val="white"/>
          <w:lang w:eastAsia="hu-HU"/>
        </w:rPr>
        <w:t>ő üzleti szolgáltatás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5811’08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Könyvkiadás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>9001’08 El</w:t>
      </w:r>
      <w:r>
        <w:rPr>
          <w:rFonts w:eastAsia="Courier New"/>
          <w:color w:val="000000"/>
          <w:kern w:val="3"/>
          <w:highlight w:val="white"/>
          <w:lang w:eastAsia="hu-HU"/>
        </w:rPr>
        <w:t>őadó-művészet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lastRenderedPageBreak/>
        <w:t>9002’08 El</w:t>
      </w:r>
      <w:r>
        <w:rPr>
          <w:rFonts w:eastAsia="Courier New"/>
          <w:color w:val="000000"/>
          <w:kern w:val="3"/>
          <w:highlight w:val="white"/>
          <w:lang w:eastAsia="hu-HU"/>
        </w:rPr>
        <w:t>őadó-művészetet kiegészítő tevékenység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5912’08 Film,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videógyártás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televíziós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műsorfelvétel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utómunkálatai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1813’08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Nyomdai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előkészítő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tevékenység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</w:pPr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 xml:space="preserve">5510’08 </w:t>
      </w:r>
      <w:proofErr w:type="spellStart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>Szállodai</w:t>
      </w:r>
      <w:proofErr w:type="spellEnd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 xml:space="preserve"> </w:t>
      </w:r>
      <w:proofErr w:type="spellStart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>szolgáltatás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</w:pPr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 xml:space="preserve">5520’08 </w:t>
      </w:r>
      <w:proofErr w:type="spellStart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>Üdülési</w:t>
      </w:r>
      <w:proofErr w:type="spellEnd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 xml:space="preserve">, </w:t>
      </w:r>
      <w:proofErr w:type="spellStart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>egyéb</w:t>
      </w:r>
      <w:proofErr w:type="spellEnd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 xml:space="preserve"> </w:t>
      </w:r>
      <w:proofErr w:type="spellStart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>átmeneti</w:t>
      </w:r>
      <w:proofErr w:type="spellEnd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 xml:space="preserve"> </w:t>
      </w:r>
      <w:proofErr w:type="spellStart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>szálláshely-szolgáltatás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</w:pPr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 xml:space="preserve">7721’08 </w:t>
      </w:r>
      <w:proofErr w:type="spellStart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>Szabadidős</w:t>
      </w:r>
      <w:proofErr w:type="spellEnd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 xml:space="preserve">, </w:t>
      </w:r>
      <w:proofErr w:type="spellStart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>sporteszköz</w:t>
      </w:r>
      <w:proofErr w:type="spellEnd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 xml:space="preserve"> </w:t>
      </w:r>
      <w:proofErr w:type="spellStart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>kölcsönzése</w:t>
      </w:r>
      <w:proofErr w:type="spellEnd"/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</w:pPr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 xml:space="preserve">9604’08 </w:t>
      </w:r>
      <w:proofErr w:type="spellStart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>Fizikai</w:t>
      </w:r>
      <w:proofErr w:type="spellEnd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 xml:space="preserve"> </w:t>
      </w:r>
      <w:proofErr w:type="spellStart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>közérzetjavító</w:t>
      </w:r>
      <w:proofErr w:type="spellEnd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 xml:space="preserve"> </w:t>
      </w:r>
      <w:proofErr w:type="spellStart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>szolgáltatás</w:t>
      </w:r>
      <w:proofErr w:type="spellEnd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>”</w:t>
      </w:r>
    </w:p>
    <w:p w:rsidR="00B63B22" w:rsidRDefault="00B63B22" w:rsidP="00B63B22">
      <w:pPr>
        <w:tabs>
          <w:tab w:val="left" w:pos="708"/>
          <w:tab w:val="left" w:pos="5380"/>
        </w:tabs>
        <w:rPr>
          <w:color w:val="000000"/>
        </w:rPr>
      </w:pPr>
    </w:p>
    <w:p w:rsidR="00B63B22" w:rsidRDefault="00B63B22" w:rsidP="00B63B22">
      <w:pPr>
        <w:keepLines w:val="0"/>
        <w:numPr>
          <w:ilvl w:val="0"/>
          <w:numId w:val="2"/>
        </w:numPr>
        <w:suppressAutoHyphens/>
        <w:autoSpaceDN w:val="0"/>
        <w:jc w:val="left"/>
        <w:textAlignment w:val="baseline"/>
        <w:rPr>
          <w:rFonts w:eastAsia="Courier New"/>
          <w:color w:val="00000A"/>
          <w:kern w:val="3"/>
        </w:rPr>
      </w:pPr>
      <w:r>
        <w:rPr>
          <w:rFonts w:eastAsia="Courier New"/>
          <w:color w:val="00000A"/>
          <w:kern w:val="3"/>
        </w:rPr>
        <w:t>VII. fejezet 3. pontja a felügyelő bizottság tagjainak változása miatt az alábbira módosul:</w:t>
      </w:r>
    </w:p>
    <w:p w:rsidR="00B63B22" w:rsidRDefault="00B63B22" w:rsidP="00B63B22">
      <w:pPr>
        <w:tabs>
          <w:tab w:val="left" w:pos="708"/>
          <w:tab w:val="left" w:pos="5380"/>
        </w:tabs>
        <w:rPr>
          <w:color w:val="FF0000"/>
        </w:rPr>
      </w:pPr>
    </w:p>
    <w:p w:rsidR="00B63B22" w:rsidRDefault="00B63B22" w:rsidP="00B63B22">
      <w:pPr>
        <w:keepLines w:val="0"/>
        <w:numPr>
          <w:ilvl w:val="0"/>
          <w:numId w:val="3"/>
        </w:numPr>
        <w:autoSpaceDE w:val="0"/>
        <w:autoSpaceDN w:val="0"/>
        <w:adjustRightInd w:val="0"/>
        <w:spacing w:after="120" w:line="288" w:lineRule="atLeast"/>
        <w:jc w:val="left"/>
        <w:rPr>
          <w:rFonts w:eastAsia="Courier New"/>
          <w:bCs/>
          <w:color w:val="000000"/>
          <w:kern w:val="3"/>
          <w:highlight w:val="white"/>
          <w:lang w:eastAsia="hu-HU"/>
        </w:rPr>
      </w:pPr>
      <w:r>
        <w:rPr>
          <w:rFonts w:eastAsia="Courier New"/>
          <w:bCs/>
          <w:color w:val="000000"/>
          <w:kern w:val="3"/>
          <w:highlight w:val="white"/>
          <w:lang w:val="en-US" w:eastAsia="hu-HU"/>
        </w:rPr>
        <w:t xml:space="preserve">A </w:t>
      </w:r>
      <w:proofErr w:type="spellStart"/>
      <w:r>
        <w:rPr>
          <w:rFonts w:eastAsia="Courier New"/>
          <w:bCs/>
          <w:color w:val="000000"/>
          <w:kern w:val="3"/>
          <w:highlight w:val="white"/>
          <w:lang w:val="en-US" w:eastAsia="hu-HU"/>
        </w:rPr>
        <w:t>felügyel</w:t>
      </w:r>
      <w:proofErr w:type="spellEnd"/>
      <w:r>
        <w:rPr>
          <w:rFonts w:eastAsia="Courier New"/>
          <w:bCs/>
          <w:color w:val="000000"/>
          <w:kern w:val="3"/>
          <w:highlight w:val="white"/>
          <w:lang w:eastAsia="hu-HU"/>
        </w:rPr>
        <w:t>ő bizottság: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88" w:lineRule="atLeas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A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társaságnál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3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tagból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álló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felügyel</w:t>
      </w:r>
      <w:proofErr w:type="spellEnd"/>
      <w:r>
        <w:rPr>
          <w:rFonts w:eastAsia="Courier New"/>
          <w:color w:val="000000"/>
          <w:kern w:val="3"/>
          <w:highlight w:val="white"/>
          <w:lang w:eastAsia="hu-HU"/>
        </w:rPr>
        <w:t>ő bizottság működik.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88" w:lineRule="atLeas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30" w:lineRule="atLeast"/>
        <w:textAlignment w:val="baseline"/>
        <w:rPr>
          <w:rFonts w:eastAsia="Courier New"/>
          <w:bCs/>
          <w:iCs/>
          <w:color w:val="000000"/>
          <w:kern w:val="3"/>
          <w:highlight w:val="white"/>
          <w:lang w:eastAsia="hu-HU"/>
        </w:rPr>
      </w:pPr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A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felügyel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eastAsia="hu-HU"/>
        </w:rPr>
        <w:t xml:space="preserve">ő bizottság tagjait a társaság 2021. </w:t>
      </w:r>
      <w:proofErr w:type="gramStart"/>
      <w:r>
        <w:rPr>
          <w:rFonts w:eastAsia="Courier New"/>
          <w:bCs/>
          <w:iCs/>
          <w:color w:val="000000"/>
          <w:kern w:val="3"/>
          <w:highlight w:val="white"/>
          <w:lang w:eastAsia="hu-HU"/>
        </w:rPr>
        <w:t>december</w:t>
      </w:r>
      <w:proofErr w:type="gramEnd"/>
      <w:r>
        <w:rPr>
          <w:rFonts w:eastAsia="Courier New"/>
          <w:bCs/>
          <w:iCs/>
          <w:color w:val="000000"/>
          <w:kern w:val="3"/>
          <w:highlight w:val="white"/>
          <w:lang w:eastAsia="hu-HU"/>
        </w:rPr>
        <w:t xml:space="preserve"> 31.  napjáig választotta meg.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30" w:lineRule="atLeast"/>
        <w:textAlignment w:val="baseline"/>
        <w:rPr>
          <w:rFonts w:eastAsia="Courier New"/>
          <w:kern w:val="3"/>
          <w:lang w:val="en-US" w:eastAsia="hu-HU"/>
        </w:rPr>
      </w:pPr>
    </w:p>
    <w:p w:rsidR="00B63B22" w:rsidRDefault="00B63B22" w:rsidP="00B63B22">
      <w:pPr>
        <w:keepLines w:val="0"/>
        <w:tabs>
          <w:tab w:val="left" w:pos="510"/>
        </w:tabs>
        <w:autoSpaceDE w:val="0"/>
        <w:autoSpaceDN w:val="0"/>
        <w:adjustRightInd w:val="0"/>
        <w:spacing w:after="296" w:line="288" w:lineRule="atLeast"/>
        <w:ind w:left="142"/>
        <w:rPr>
          <w:rFonts w:eastAsia="Courier New"/>
          <w:bCs/>
          <w:color w:val="000000"/>
          <w:kern w:val="3"/>
          <w:highlight w:val="white"/>
          <w:lang w:eastAsia="hu-HU"/>
        </w:rPr>
      </w:pPr>
      <w:r>
        <w:rPr>
          <w:rFonts w:eastAsia="Courier New"/>
          <w:bCs/>
          <w:color w:val="000000"/>
          <w:kern w:val="3"/>
          <w:highlight w:val="white"/>
          <w:lang w:val="en-US" w:eastAsia="hu-HU"/>
        </w:rPr>
        <w:t xml:space="preserve">3.1. A </w:t>
      </w:r>
      <w:proofErr w:type="spellStart"/>
      <w:r>
        <w:rPr>
          <w:rFonts w:eastAsia="Courier New"/>
          <w:bCs/>
          <w:color w:val="000000"/>
          <w:kern w:val="3"/>
          <w:highlight w:val="white"/>
          <w:lang w:val="en-US" w:eastAsia="hu-HU"/>
        </w:rPr>
        <w:t>felügyel</w:t>
      </w:r>
      <w:proofErr w:type="spellEnd"/>
      <w:r>
        <w:rPr>
          <w:rFonts w:eastAsia="Courier New"/>
          <w:bCs/>
          <w:color w:val="000000"/>
          <w:kern w:val="3"/>
          <w:highlight w:val="white"/>
          <w:lang w:eastAsia="hu-HU"/>
        </w:rPr>
        <w:t>ő bizottság tagjai</w:t>
      </w:r>
    </w:p>
    <w:p w:rsidR="00B63B22" w:rsidRDefault="00B63B22" w:rsidP="00B63B22">
      <w:pPr>
        <w:keepLines w:val="0"/>
        <w:widowControl w:val="0"/>
        <w:numPr>
          <w:ilvl w:val="0"/>
          <w:numId w:val="4"/>
        </w:numPr>
        <w:tabs>
          <w:tab w:val="left" w:pos="1447"/>
        </w:tabs>
        <w:suppressAutoHyphens/>
        <w:autoSpaceDE w:val="0"/>
        <w:autoSpaceDN w:val="0"/>
        <w:adjustRightInd w:val="0"/>
        <w:spacing w:after="120" w:line="293" w:lineRule="atLeast"/>
        <w:ind w:left="0" w:firstLine="0"/>
        <w:jc w:val="left"/>
        <w:textAlignment w:val="baseline"/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Deák </w:t>
      </w:r>
      <w:proofErr w:type="spellStart"/>
      <w:proofErr w:type="gram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György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  5900</w:t>
      </w:r>
      <w:proofErr w:type="gram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Orosháza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Töhötöm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 u. 30/A. TT.2.</w:t>
      </w:r>
    </w:p>
    <w:p w:rsidR="00B63B22" w:rsidRDefault="00B63B22" w:rsidP="00B63B22">
      <w:pPr>
        <w:keepLines w:val="0"/>
        <w:widowControl w:val="0"/>
        <w:numPr>
          <w:ilvl w:val="0"/>
          <w:numId w:val="4"/>
        </w:numPr>
        <w:tabs>
          <w:tab w:val="left" w:pos="1447"/>
        </w:tabs>
        <w:suppressAutoHyphens/>
        <w:autoSpaceDE w:val="0"/>
        <w:autoSpaceDN w:val="0"/>
        <w:adjustRightInd w:val="0"/>
        <w:spacing w:after="113" w:line="293" w:lineRule="atLeast"/>
        <w:ind w:left="780" w:hanging="780"/>
        <w:jc w:val="left"/>
        <w:textAlignment w:val="baseline"/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</w:pP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Vajer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Tímea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 5900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Orosháza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Hajnal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köz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 16.</w:t>
      </w:r>
    </w:p>
    <w:p w:rsidR="00B63B22" w:rsidRDefault="00B63B22" w:rsidP="00B63B22">
      <w:pPr>
        <w:keepLines w:val="0"/>
        <w:widowControl w:val="0"/>
        <w:numPr>
          <w:ilvl w:val="0"/>
          <w:numId w:val="4"/>
        </w:numPr>
        <w:tabs>
          <w:tab w:val="left" w:pos="1447"/>
        </w:tabs>
        <w:suppressAutoHyphens/>
        <w:autoSpaceDE w:val="0"/>
        <w:autoSpaceDN w:val="0"/>
        <w:adjustRightInd w:val="0"/>
        <w:spacing w:after="308" w:line="302" w:lineRule="atLeast"/>
        <w:ind w:left="780" w:hanging="780"/>
        <w:jc w:val="left"/>
        <w:textAlignment w:val="baseline"/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</w:pP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Szikoráné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Dénes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Katalin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 5900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Orosháza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>Fürdő</w:t>
      </w:r>
      <w:proofErr w:type="spellEnd"/>
      <w:r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  <w:t xml:space="preserve"> u.11.</w:t>
      </w:r>
    </w:p>
    <w:p w:rsidR="00B63B22" w:rsidRDefault="00B63B22" w:rsidP="00B63B22">
      <w:pPr>
        <w:keepLines w:val="0"/>
        <w:widowControl w:val="0"/>
        <w:numPr>
          <w:ilvl w:val="1"/>
          <w:numId w:val="3"/>
        </w:numPr>
        <w:tabs>
          <w:tab w:val="left" w:pos="1447"/>
        </w:tabs>
        <w:suppressAutoHyphens/>
        <w:autoSpaceDE w:val="0"/>
        <w:autoSpaceDN w:val="0"/>
        <w:adjustRightInd w:val="0"/>
        <w:spacing w:after="308" w:line="302" w:lineRule="atLeast"/>
        <w:jc w:val="left"/>
        <w:textAlignment w:val="baseline"/>
        <w:rPr>
          <w:rFonts w:eastAsia="Courier New"/>
          <w:bCs/>
          <w:iCs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 xml:space="preserve">A </w:t>
      </w:r>
      <w:proofErr w:type="spellStart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val="en-US" w:eastAsia="hu-HU"/>
        </w:rPr>
        <w:t>felügyel</w:t>
      </w:r>
      <w:proofErr w:type="spellEnd"/>
      <w:r>
        <w:rPr>
          <w:rFonts w:eastAsia="Courier New"/>
          <w:b/>
          <w:bCs/>
          <w:i/>
          <w:iCs/>
          <w:color w:val="000000"/>
          <w:kern w:val="3"/>
          <w:highlight w:val="white"/>
          <w:u w:val="single"/>
          <w:lang w:eastAsia="hu-HU"/>
        </w:rPr>
        <w:t>ő bizottság tagjai 2022.01.01. napjától 2026.12.31. napjáig az alábbiak:</w:t>
      </w:r>
    </w:p>
    <w:p w:rsidR="00B63B22" w:rsidRDefault="00B63B22" w:rsidP="00B63B22">
      <w:pPr>
        <w:keepLines w:val="0"/>
        <w:widowControl w:val="0"/>
        <w:tabs>
          <w:tab w:val="left" w:pos="510"/>
        </w:tabs>
        <w:suppressAutoHyphens/>
        <w:autoSpaceDE w:val="0"/>
        <w:autoSpaceDN w:val="0"/>
        <w:adjustRightInd w:val="0"/>
        <w:spacing w:after="296" w:line="288" w:lineRule="atLeast"/>
        <w:textAlignment w:val="baseline"/>
        <w:rPr>
          <w:rFonts w:eastAsia="Courier New"/>
          <w:b/>
          <w:bCs/>
          <w:color w:val="000000"/>
          <w:kern w:val="3"/>
          <w:highlight w:val="white"/>
          <w:lang w:eastAsia="hu-HU"/>
        </w:rPr>
      </w:pPr>
      <w:r>
        <w:rPr>
          <w:rFonts w:eastAsia="Courier New"/>
          <w:b/>
          <w:bCs/>
          <w:color w:val="000000"/>
          <w:kern w:val="3"/>
          <w:highlight w:val="white"/>
          <w:lang w:val="en-US" w:eastAsia="hu-HU"/>
        </w:rPr>
        <w:t xml:space="preserve">A </w:t>
      </w:r>
      <w:proofErr w:type="spellStart"/>
      <w:r>
        <w:rPr>
          <w:rFonts w:eastAsia="Courier New"/>
          <w:b/>
          <w:bCs/>
          <w:color w:val="000000"/>
          <w:kern w:val="3"/>
          <w:highlight w:val="white"/>
          <w:lang w:val="en-US" w:eastAsia="hu-HU"/>
        </w:rPr>
        <w:t>felügyel</w:t>
      </w:r>
      <w:proofErr w:type="spellEnd"/>
      <w:r>
        <w:rPr>
          <w:rFonts w:eastAsia="Courier New"/>
          <w:b/>
          <w:bCs/>
          <w:color w:val="000000"/>
          <w:kern w:val="3"/>
          <w:highlight w:val="white"/>
          <w:lang w:eastAsia="hu-HU"/>
        </w:rPr>
        <w:t>ő bizottság tagjai</w:t>
      </w:r>
    </w:p>
    <w:p w:rsidR="00B63B22" w:rsidRDefault="00B63B22" w:rsidP="00B63B22">
      <w:pPr>
        <w:keepLines w:val="0"/>
        <w:widowControl w:val="0"/>
        <w:tabs>
          <w:tab w:val="left" w:pos="510"/>
        </w:tabs>
        <w:suppressAutoHyphens/>
        <w:autoSpaceDE w:val="0"/>
        <w:autoSpaceDN w:val="0"/>
        <w:adjustRightInd w:val="0"/>
        <w:spacing w:after="296" w:line="288" w:lineRule="atLeast"/>
        <w:textAlignment w:val="baseline"/>
        <w:rPr>
          <w:rFonts w:eastAsia="Courier New"/>
          <w:b/>
          <w:bCs/>
          <w:color w:val="000000"/>
          <w:kern w:val="3"/>
          <w:highlight w:val="white"/>
          <w:lang w:eastAsia="hu-HU"/>
        </w:rPr>
      </w:pPr>
      <w:r>
        <w:rPr>
          <w:rFonts w:eastAsia="Courier New"/>
          <w:b/>
          <w:bCs/>
          <w:color w:val="000000"/>
          <w:kern w:val="3"/>
          <w:highlight w:val="white"/>
          <w:lang w:eastAsia="hu-HU"/>
        </w:rPr>
        <w:t xml:space="preserve">Név: </w:t>
      </w:r>
      <w:r>
        <w:rPr>
          <w:b/>
          <w:color w:val="000000"/>
          <w:lang w:eastAsia="hu-HU"/>
        </w:rPr>
        <w:t xml:space="preserve">Szikoráné Dénes Katalin </w:t>
      </w:r>
      <w:r>
        <w:rPr>
          <w:rFonts w:eastAsia="Courier New"/>
          <w:b/>
          <w:bCs/>
          <w:color w:val="000000"/>
          <w:kern w:val="3"/>
          <w:highlight w:val="white"/>
          <w:lang w:eastAsia="hu-HU"/>
        </w:rPr>
        <w:t xml:space="preserve">szül: </w:t>
      </w:r>
      <w:r>
        <w:rPr>
          <w:b/>
          <w:color w:val="000000"/>
          <w:lang w:eastAsia="hu-HU"/>
        </w:rPr>
        <w:t>Orosháza, 1957. május 16.</w:t>
      </w:r>
      <w:r>
        <w:rPr>
          <w:rFonts w:eastAsia="Courier New"/>
          <w:b/>
          <w:bCs/>
          <w:color w:val="000000"/>
          <w:kern w:val="3"/>
          <w:highlight w:val="white"/>
          <w:lang w:eastAsia="hu-HU"/>
        </w:rPr>
        <w:t xml:space="preserve"> anyja neve: </w:t>
      </w:r>
      <w:proofErr w:type="spellStart"/>
      <w:r>
        <w:rPr>
          <w:b/>
          <w:color w:val="000000"/>
          <w:lang w:eastAsia="hu-HU"/>
        </w:rPr>
        <w:t>Dönczi</w:t>
      </w:r>
      <w:proofErr w:type="spellEnd"/>
      <w:r>
        <w:rPr>
          <w:b/>
          <w:color w:val="000000"/>
          <w:lang w:eastAsia="hu-HU"/>
        </w:rPr>
        <w:t xml:space="preserve"> Magdolna</w:t>
      </w:r>
      <w:r>
        <w:rPr>
          <w:rFonts w:eastAsia="Courier New"/>
          <w:b/>
          <w:bCs/>
          <w:color w:val="000000"/>
          <w:kern w:val="3"/>
          <w:highlight w:val="white"/>
          <w:lang w:eastAsia="hu-HU"/>
        </w:rPr>
        <w:t xml:space="preserve"> Lakcím: </w:t>
      </w:r>
      <w:r>
        <w:rPr>
          <w:rFonts w:eastAsia="Courier New"/>
          <w:b/>
          <w:bCs/>
          <w:color w:val="000000"/>
          <w:kern w:val="3"/>
          <w:lang w:eastAsia="hu-HU"/>
        </w:rPr>
        <w:t>Orosháza, Fürdő utca 11.</w:t>
      </w:r>
    </w:p>
    <w:p w:rsidR="00B63B22" w:rsidRDefault="00B63B22" w:rsidP="00B63B22">
      <w:pPr>
        <w:keepLines w:val="0"/>
        <w:widowControl w:val="0"/>
        <w:tabs>
          <w:tab w:val="left" w:pos="510"/>
        </w:tabs>
        <w:suppressAutoHyphens/>
        <w:autoSpaceDE w:val="0"/>
        <w:autoSpaceDN w:val="0"/>
        <w:adjustRightInd w:val="0"/>
        <w:spacing w:after="296" w:line="288" w:lineRule="atLeast"/>
        <w:textAlignment w:val="baseline"/>
        <w:rPr>
          <w:rFonts w:eastAsia="Courier New"/>
          <w:b/>
          <w:bCs/>
          <w:color w:val="000000"/>
          <w:kern w:val="3"/>
          <w:highlight w:val="white"/>
          <w:lang w:eastAsia="hu-HU"/>
        </w:rPr>
      </w:pPr>
      <w:r>
        <w:rPr>
          <w:rFonts w:eastAsia="Courier New"/>
          <w:b/>
          <w:bCs/>
          <w:color w:val="000000"/>
          <w:kern w:val="3"/>
          <w:highlight w:val="white"/>
          <w:lang w:eastAsia="hu-HU"/>
        </w:rPr>
        <w:t xml:space="preserve">Név: </w:t>
      </w:r>
      <w:r>
        <w:rPr>
          <w:b/>
          <w:color w:val="000000"/>
          <w:lang w:eastAsia="hu-HU"/>
        </w:rPr>
        <w:t>Baranyai Ilona Erzsébet</w:t>
      </w:r>
      <w:r>
        <w:rPr>
          <w:rFonts w:eastAsia="Courier New"/>
          <w:b/>
          <w:bCs/>
          <w:color w:val="000000"/>
          <w:kern w:val="3"/>
          <w:highlight w:val="white"/>
          <w:lang w:eastAsia="hu-HU"/>
        </w:rPr>
        <w:t xml:space="preserve"> szül: </w:t>
      </w:r>
      <w:r>
        <w:rPr>
          <w:b/>
          <w:color w:val="000000"/>
          <w:lang w:eastAsia="hu-HU"/>
        </w:rPr>
        <w:t>Orosháza, 1954. szeptember 16.</w:t>
      </w:r>
      <w:r>
        <w:rPr>
          <w:rFonts w:eastAsia="Courier New"/>
          <w:b/>
          <w:bCs/>
          <w:color w:val="000000"/>
          <w:kern w:val="3"/>
          <w:highlight w:val="white"/>
          <w:lang w:eastAsia="hu-HU"/>
        </w:rPr>
        <w:t xml:space="preserve"> anyja neve: </w:t>
      </w:r>
      <w:r>
        <w:rPr>
          <w:b/>
          <w:color w:val="000000"/>
          <w:lang w:eastAsia="hu-HU"/>
        </w:rPr>
        <w:t>Kiss Ilona</w:t>
      </w:r>
      <w:r>
        <w:rPr>
          <w:rFonts w:eastAsia="Courier New"/>
          <w:b/>
          <w:bCs/>
          <w:color w:val="000000"/>
          <w:kern w:val="3"/>
          <w:highlight w:val="white"/>
          <w:lang w:eastAsia="hu-HU"/>
        </w:rPr>
        <w:t xml:space="preserve"> Lakcím: </w:t>
      </w:r>
      <w:r>
        <w:rPr>
          <w:b/>
          <w:color w:val="000000"/>
          <w:lang w:eastAsia="hu-HU"/>
        </w:rPr>
        <w:t>Orosháza, Csendes u.8.</w:t>
      </w:r>
    </w:p>
    <w:p w:rsidR="00B63B22" w:rsidRDefault="00B63B22" w:rsidP="00B63B22">
      <w:pPr>
        <w:keepLines w:val="0"/>
        <w:widowControl w:val="0"/>
        <w:tabs>
          <w:tab w:val="left" w:pos="510"/>
        </w:tabs>
        <w:suppressAutoHyphens/>
        <w:autoSpaceDE w:val="0"/>
        <w:autoSpaceDN w:val="0"/>
        <w:adjustRightInd w:val="0"/>
        <w:spacing w:after="296" w:line="288" w:lineRule="atLeast"/>
        <w:textAlignment w:val="baseline"/>
        <w:rPr>
          <w:rFonts w:eastAsia="Courier New"/>
          <w:b/>
          <w:bCs/>
          <w:color w:val="000000"/>
          <w:kern w:val="3"/>
          <w:highlight w:val="white"/>
          <w:lang w:eastAsia="hu-HU"/>
        </w:rPr>
      </w:pPr>
      <w:r>
        <w:rPr>
          <w:rFonts w:eastAsia="Courier New"/>
          <w:b/>
          <w:bCs/>
          <w:color w:val="000000"/>
          <w:kern w:val="3"/>
          <w:highlight w:val="white"/>
          <w:lang w:eastAsia="hu-HU"/>
        </w:rPr>
        <w:t xml:space="preserve">Név: </w:t>
      </w:r>
      <w:proofErr w:type="spellStart"/>
      <w:r>
        <w:rPr>
          <w:b/>
          <w:color w:val="000000"/>
          <w:lang w:eastAsia="hu-HU"/>
        </w:rPr>
        <w:t>Makuláné</w:t>
      </w:r>
      <w:proofErr w:type="spellEnd"/>
      <w:r>
        <w:rPr>
          <w:b/>
          <w:color w:val="000000"/>
          <w:lang w:eastAsia="hu-HU"/>
        </w:rPr>
        <w:t xml:space="preserve"> </w:t>
      </w:r>
      <w:proofErr w:type="spellStart"/>
      <w:r>
        <w:rPr>
          <w:b/>
          <w:color w:val="000000"/>
          <w:lang w:eastAsia="hu-HU"/>
        </w:rPr>
        <w:t>Gulicska</w:t>
      </w:r>
      <w:proofErr w:type="spellEnd"/>
      <w:r>
        <w:rPr>
          <w:b/>
          <w:color w:val="000000"/>
          <w:lang w:eastAsia="hu-HU"/>
        </w:rPr>
        <w:t xml:space="preserve"> Valéria Viktória</w:t>
      </w:r>
      <w:r>
        <w:rPr>
          <w:rFonts w:eastAsia="Courier New"/>
          <w:b/>
          <w:bCs/>
          <w:color w:val="000000"/>
          <w:kern w:val="3"/>
          <w:highlight w:val="white"/>
          <w:lang w:eastAsia="hu-HU"/>
        </w:rPr>
        <w:t xml:space="preserve"> szül: </w:t>
      </w:r>
      <w:r>
        <w:rPr>
          <w:b/>
          <w:color w:val="000000"/>
          <w:lang w:eastAsia="hu-HU"/>
        </w:rPr>
        <w:t>Cegléd, 1954. szeptember 22.</w:t>
      </w:r>
      <w:r>
        <w:rPr>
          <w:rFonts w:eastAsia="Courier New"/>
          <w:b/>
          <w:bCs/>
          <w:color w:val="000000"/>
          <w:kern w:val="3"/>
          <w:highlight w:val="white"/>
          <w:lang w:eastAsia="hu-HU"/>
        </w:rPr>
        <w:t xml:space="preserve"> anyja neve: </w:t>
      </w:r>
      <w:r>
        <w:rPr>
          <w:b/>
          <w:color w:val="000000"/>
          <w:lang w:eastAsia="hu-HU"/>
        </w:rPr>
        <w:t xml:space="preserve">Szőke Viktória Valéria </w:t>
      </w:r>
      <w:r>
        <w:rPr>
          <w:rFonts w:eastAsia="Courier New"/>
          <w:b/>
          <w:bCs/>
          <w:color w:val="000000"/>
          <w:kern w:val="3"/>
          <w:highlight w:val="white"/>
          <w:lang w:eastAsia="hu-HU"/>
        </w:rPr>
        <w:t xml:space="preserve">Lakcím: </w:t>
      </w:r>
      <w:r>
        <w:rPr>
          <w:rFonts w:eastAsia="Courier New"/>
          <w:b/>
          <w:bCs/>
          <w:color w:val="000000"/>
          <w:kern w:val="3"/>
          <w:lang w:eastAsia="hu-HU"/>
        </w:rPr>
        <w:t>Orosháza, Liget utca 6. 3 em. 9/a.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after="300" w:line="293" w:lineRule="atLeas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A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felügyel</w:t>
      </w:r>
      <w:proofErr w:type="spellEnd"/>
      <w:r>
        <w:rPr>
          <w:rFonts w:eastAsia="Courier New"/>
          <w:color w:val="000000"/>
          <w:kern w:val="3"/>
          <w:highlight w:val="white"/>
          <w:lang w:eastAsia="hu-HU"/>
        </w:rPr>
        <w:t>őbizottság a vezető tisztségviselőtől, illetve a gazdasági társaság vezető állású munkavállalóitól felvilágosítást kérhet. A felvilágosítás iránti kérelmet a felügyelő bizottság írásban köteles a vezető tisztségviselő, illetve a vezető állású munkavállalóval közölni, aki a köteles a kézhezvételtől számított 15 napon belül írásban a felvilágosítást megadni.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after="300" w:line="293" w:lineRule="atLeas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A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felügyel</w:t>
      </w:r>
      <w:proofErr w:type="spellEnd"/>
      <w:r>
        <w:rPr>
          <w:rFonts w:eastAsia="Courier New"/>
          <w:color w:val="000000"/>
          <w:kern w:val="3"/>
          <w:highlight w:val="white"/>
          <w:lang w:eastAsia="hu-HU"/>
        </w:rPr>
        <w:t xml:space="preserve">őbizottság köteles megvizsgálni </w:t>
      </w:r>
      <w:proofErr w:type="gramStart"/>
      <w:r>
        <w:rPr>
          <w:rFonts w:eastAsia="Courier New"/>
          <w:color w:val="000000"/>
          <w:kern w:val="3"/>
          <w:highlight w:val="white"/>
          <w:lang w:eastAsia="hu-HU"/>
        </w:rPr>
        <w:t>az</w:t>
      </w:r>
      <w:proofErr w:type="gramEnd"/>
      <w:r>
        <w:rPr>
          <w:rFonts w:eastAsia="Courier New"/>
          <w:color w:val="000000"/>
          <w:kern w:val="3"/>
          <w:highlight w:val="white"/>
          <w:lang w:eastAsia="hu-HU"/>
        </w:rPr>
        <w:t xml:space="preserve"> alapító napirendjén szereplő a társaságot érintő valamennyi lényeges üzletpolitikai jelentést, valamint minden olyan előterjesztést, amely a társaság legfőbb szerve kizárólagos hatáskörébe tartozó ügyre vonatkozik. A számviteli törvény szerinti beszámolóról a legfőbb szerv csak a felügyelő </w:t>
      </w:r>
      <w:r>
        <w:rPr>
          <w:rFonts w:eastAsia="Courier New"/>
          <w:color w:val="000000"/>
          <w:kern w:val="3"/>
          <w:highlight w:val="white"/>
          <w:lang w:eastAsia="hu-HU"/>
        </w:rPr>
        <w:lastRenderedPageBreak/>
        <w:t>bizottság írásbeli jelentésének birtokában határozhat.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3" w:lineRule="atLeas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Nem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lehet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a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felügyel</w:t>
      </w:r>
      <w:proofErr w:type="spellEnd"/>
      <w:r>
        <w:rPr>
          <w:rFonts w:eastAsia="Courier New"/>
          <w:color w:val="000000"/>
          <w:kern w:val="3"/>
          <w:highlight w:val="white"/>
          <w:lang w:eastAsia="hu-HU"/>
        </w:rPr>
        <w:t xml:space="preserve">őbizottság elnöke vagy tagja </w:t>
      </w:r>
      <w:proofErr w:type="gramStart"/>
      <w:r>
        <w:rPr>
          <w:rFonts w:eastAsia="Courier New"/>
          <w:color w:val="000000"/>
          <w:kern w:val="3"/>
          <w:highlight w:val="white"/>
          <w:lang w:eastAsia="hu-HU"/>
        </w:rPr>
        <w:t>az</w:t>
      </w:r>
      <w:proofErr w:type="gramEnd"/>
      <w:r>
        <w:rPr>
          <w:rFonts w:eastAsia="Courier New"/>
          <w:color w:val="000000"/>
          <w:kern w:val="3"/>
          <w:highlight w:val="white"/>
          <w:lang w:eastAsia="hu-HU"/>
        </w:rPr>
        <w:t xml:space="preserve"> a személy, aki</w:t>
      </w:r>
    </w:p>
    <w:p w:rsidR="00B63B22" w:rsidRDefault="00B63B22" w:rsidP="00B63B22">
      <w:pPr>
        <w:keepLines w:val="0"/>
        <w:widowControl w:val="0"/>
        <w:numPr>
          <w:ilvl w:val="3"/>
          <w:numId w:val="5"/>
        </w:numPr>
        <w:tabs>
          <w:tab w:val="left" w:pos="720"/>
        </w:tabs>
        <w:suppressAutoHyphens/>
        <w:autoSpaceDE w:val="0"/>
        <w:autoSpaceDN w:val="0"/>
        <w:adjustRightInd w:val="0"/>
        <w:spacing w:line="293" w:lineRule="atLeast"/>
        <w:ind w:hanging="4560"/>
        <w:jc w:val="lef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a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döntéshozó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szerv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,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illetve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az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ügyvezet</w:t>
      </w:r>
      <w:proofErr w:type="spellEnd"/>
      <w:r>
        <w:rPr>
          <w:rFonts w:eastAsia="Courier New"/>
          <w:color w:val="000000"/>
          <w:kern w:val="3"/>
          <w:highlight w:val="white"/>
          <w:lang w:eastAsia="hu-HU"/>
        </w:rPr>
        <w:t>ő szerv elnöke vagy tagja,</w:t>
      </w:r>
    </w:p>
    <w:p w:rsidR="00B63B22" w:rsidRDefault="00B63B22" w:rsidP="00B63B22">
      <w:pPr>
        <w:keepLines w:val="0"/>
        <w:widowControl w:val="0"/>
        <w:numPr>
          <w:ilvl w:val="3"/>
          <w:numId w:val="5"/>
        </w:numPr>
        <w:tabs>
          <w:tab w:val="left" w:pos="667"/>
        </w:tabs>
        <w:suppressAutoHyphens/>
        <w:autoSpaceDE w:val="0"/>
        <w:autoSpaceDN w:val="0"/>
        <w:adjustRightInd w:val="0"/>
        <w:spacing w:line="293" w:lineRule="atLeast"/>
        <w:ind w:left="720"/>
        <w:jc w:val="lef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közhasznú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szervezettel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e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megbízatásán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kívüli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más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tevékenység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kifejtésére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irányuló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munkaviszonyban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vagy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munkavégzésre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irányuló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egyéb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jogviszonyban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áll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, ha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jogszabály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másképp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nem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rendelkezik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>,</w:t>
      </w:r>
    </w:p>
    <w:p w:rsidR="00B63B22" w:rsidRDefault="00B63B22" w:rsidP="00B63B22">
      <w:pPr>
        <w:keepLines w:val="0"/>
        <w:widowControl w:val="0"/>
        <w:numPr>
          <w:ilvl w:val="3"/>
          <w:numId w:val="5"/>
        </w:numPr>
        <w:tabs>
          <w:tab w:val="left" w:pos="667"/>
        </w:tabs>
        <w:suppressAutoHyphens/>
        <w:autoSpaceDE w:val="0"/>
        <w:autoSpaceDN w:val="0"/>
        <w:adjustRightInd w:val="0"/>
        <w:spacing w:line="293" w:lineRule="atLeast"/>
        <w:ind w:left="720"/>
        <w:jc w:val="lef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a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társaság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cél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szerinti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juttatásából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részesül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-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kivéve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a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bárki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által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megkötés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nélkül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igénybe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vehet</w:t>
      </w:r>
      <w:proofErr w:type="spellEnd"/>
      <w:r>
        <w:rPr>
          <w:rFonts w:eastAsia="Courier New"/>
          <w:color w:val="000000"/>
          <w:kern w:val="3"/>
          <w:highlight w:val="white"/>
          <w:lang w:eastAsia="hu-HU"/>
        </w:rPr>
        <w:t>ő nem pénzbeli szolgáltatásokat, illetve</w:t>
      </w:r>
    </w:p>
    <w:p w:rsidR="00B63B22" w:rsidRDefault="00B63B22" w:rsidP="00B63B22">
      <w:pPr>
        <w:keepLines w:val="0"/>
        <w:widowControl w:val="0"/>
        <w:numPr>
          <w:ilvl w:val="3"/>
          <w:numId w:val="5"/>
        </w:numPr>
        <w:tabs>
          <w:tab w:val="num" w:pos="720"/>
          <w:tab w:val="left" w:pos="1447"/>
        </w:tabs>
        <w:suppressAutoHyphens/>
        <w:autoSpaceDE w:val="0"/>
        <w:autoSpaceDN w:val="0"/>
        <w:adjustRightInd w:val="0"/>
        <w:spacing w:after="420" w:line="293" w:lineRule="atLeast"/>
        <w:ind w:hanging="4560"/>
        <w:jc w:val="left"/>
        <w:textAlignment w:val="baseline"/>
        <w:rPr>
          <w:rFonts w:eastAsia="Courier New"/>
          <w:color w:val="000000"/>
          <w:kern w:val="3"/>
          <w:highlight w:val="white"/>
          <w:lang w:val="en-US" w:eastAsia="hu-HU"/>
        </w:rPr>
      </w:pPr>
      <w:proofErr w:type="gramStart"/>
      <w:r>
        <w:rPr>
          <w:rFonts w:eastAsia="Courier New"/>
          <w:color w:val="000000"/>
          <w:kern w:val="3"/>
          <w:highlight w:val="white"/>
          <w:lang w:val="en-US" w:eastAsia="hu-HU"/>
        </w:rPr>
        <w:t>az</w:t>
      </w:r>
      <w:proofErr w:type="gram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a)-c)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pontban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meghatározott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személyek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közeli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hozzátartozója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>.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after="296" w:line="293" w:lineRule="atLeas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A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felügyel</w:t>
      </w:r>
      <w:proofErr w:type="spellEnd"/>
      <w:r>
        <w:rPr>
          <w:rFonts w:eastAsia="Courier New"/>
          <w:color w:val="000000"/>
          <w:kern w:val="3"/>
          <w:highlight w:val="white"/>
          <w:lang w:eastAsia="hu-HU"/>
        </w:rPr>
        <w:t xml:space="preserve">őbizottság ügyrendjét maga állapítja </w:t>
      </w:r>
      <w:proofErr w:type="gramStart"/>
      <w:r>
        <w:rPr>
          <w:rFonts w:eastAsia="Courier New"/>
          <w:color w:val="000000"/>
          <w:kern w:val="3"/>
          <w:highlight w:val="white"/>
          <w:lang w:eastAsia="hu-HU"/>
        </w:rPr>
        <w:t>meg</w:t>
      </w:r>
      <w:proofErr w:type="gramEnd"/>
      <w:r>
        <w:rPr>
          <w:rFonts w:eastAsia="Courier New"/>
          <w:color w:val="000000"/>
          <w:kern w:val="3"/>
          <w:highlight w:val="white"/>
          <w:lang w:eastAsia="hu-HU"/>
        </w:rPr>
        <w:t>. A felügyelőbizottság ellenőrzi a közhasznú szervezet működését és gazdálkodását. Ennek során a vezető tisztségviselőktől jelentést, a szervezet munkavállalóitól pedig tájékoztatást vagy felvilágosítást kérhet, továbbá a közhasznú szervezet könyveibe és irataiba betekinthet, azokat megvizsgálhatja. A felügyelőbizottság tagja a közhasznú szervezet vezető szervének ülésén tanácskozási joggal részt vehet.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line="298" w:lineRule="atLeas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A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felügyel</w:t>
      </w:r>
      <w:proofErr w:type="spellEnd"/>
      <w:r>
        <w:rPr>
          <w:rFonts w:eastAsia="Courier New"/>
          <w:color w:val="000000"/>
          <w:kern w:val="3"/>
          <w:highlight w:val="white"/>
          <w:lang w:eastAsia="hu-HU"/>
        </w:rPr>
        <w:t xml:space="preserve">őbizottság köteles </w:t>
      </w:r>
      <w:proofErr w:type="gramStart"/>
      <w:r>
        <w:rPr>
          <w:rFonts w:eastAsia="Courier New"/>
          <w:color w:val="000000"/>
          <w:kern w:val="3"/>
          <w:highlight w:val="white"/>
          <w:lang w:eastAsia="hu-HU"/>
        </w:rPr>
        <w:t>az</w:t>
      </w:r>
      <w:proofErr w:type="gramEnd"/>
      <w:r>
        <w:rPr>
          <w:rFonts w:eastAsia="Courier New"/>
          <w:color w:val="000000"/>
          <w:kern w:val="3"/>
          <w:highlight w:val="white"/>
          <w:lang w:eastAsia="hu-HU"/>
        </w:rPr>
        <w:t xml:space="preserve"> intézkedésre való jogosultságának megfelelően a döntéshozó szervet vagy az ügyvezető szervet tájékoztatni és annak összehívását kezdeményezni, ha arról szerez tudomást, hogy</w:t>
      </w:r>
    </w:p>
    <w:p w:rsidR="00B63B22" w:rsidRDefault="00B63B22" w:rsidP="00B63B22">
      <w:pPr>
        <w:keepLines w:val="0"/>
        <w:widowControl w:val="0"/>
        <w:tabs>
          <w:tab w:val="left" w:pos="1447"/>
        </w:tabs>
        <w:suppressAutoHyphens/>
        <w:autoSpaceDE w:val="0"/>
        <w:autoSpaceDN w:val="0"/>
        <w:adjustRightInd w:val="0"/>
        <w:spacing w:line="298" w:lineRule="atLeas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proofErr w:type="gramStart"/>
      <w:r>
        <w:rPr>
          <w:rFonts w:eastAsia="Courier New"/>
          <w:color w:val="000000"/>
          <w:kern w:val="3"/>
          <w:highlight w:val="white"/>
          <w:lang w:val="en-US" w:eastAsia="hu-HU"/>
        </w:rPr>
        <w:t>a</w:t>
      </w:r>
      <w:proofErr w:type="gramEnd"/>
      <w:r>
        <w:rPr>
          <w:rFonts w:eastAsia="Courier New"/>
          <w:color w:val="000000"/>
          <w:kern w:val="3"/>
          <w:highlight w:val="white"/>
          <w:lang w:val="en-US" w:eastAsia="hu-HU"/>
        </w:rPr>
        <w:t>.)</w:t>
      </w:r>
      <w:proofErr w:type="gramStart"/>
      <w:r>
        <w:rPr>
          <w:rFonts w:eastAsia="Courier New"/>
          <w:color w:val="000000"/>
          <w:kern w:val="3"/>
          <w:highlight w:val="white"/>
          <w:lang w:val="en-US" w:eastAsia="hu-HU"/>
        </w:rPr>
        <w:t>a</w:t>
      </w:r>
      <w:proofErr w:type="gram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szervezet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m</w:t>
      </w:r>
      <w:r>
        <w:rPr>
          <w:rFonts w:eastAsia="Courier New"/>
          <w:color w:val="000000"/>
          <w:kern w:val="3"/>
          <w:highlight w:val="white"/>
          <w:lang w:eastAsia="hu-HU"/>
        </w:rPr>
        <w:t>űködése során olyan jogszabálysértés vagy a szervezet érdekeit egyébként súlyosan sértő esemény (mulasztás) történt, amelynek megszüntetése vagy következményeinek elhárítása, illetve enyhítése az intézkedésre jogosult vezető szerv döntését teszi szükségessé;</w:t>
      </w:r>
    </w:p>
    <w:p w:rsidR="00B63B22" w:rsidRDefault="00B63B22" w:rsidP="00B63B22">
      <w:pPr>
        <w:keepLines w:val="0"/>
        <w:widowControl w:val="0"/>
        <w:tabs>
          <w:tab w:val="left" w:pos="1447"/>
        </w:tabs>
        <w:suppressAutoHyphens/>
        <w:autoSpaceDE w:val="0"/>
        <w:autoSpaceDN w:val="0"/>
        <w:adjustRightInd w:val="0"/>
        <w:spacing w:line="298" w:lineRule="atLeas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</w:p>
    <w:p w:rsidR="00B63B22" w:rsidRDefault="00B63B22" w:rsidP="00B63B22">
      <w:pPr>
        <w:keepLines w:val="0"/>
        <w:widowControl w:val="0"/>
        <w:tabs>
          <w:tab w:val="left" w:pos="977"/>
        </w:tabs>
        <w:suppressAutoHyphens/>
        <w:autoSpaceDE w:val="0"/>
        <w:autoSpaceDN w:val="0"/>
        <w:adjustRightInd w:val="0"/>
        <w:spacing w:after="320" w:line="288" w:lineRule="atLeast"/>
        <w:ind w:left="320" w:hanging="320"/>
        <w:jc w:val="lef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proofErr w:type="gramStart"/>
      <w:r>
        <w:rPr>
          <w:rFonts w:eastAsia="Courier New"/>
          <w:color w:val="000000"/>
          <w:kern w:val="3"/>
          <w:highlight w:val="white"/>
          <w:lang w:val="en-US" w:eastAsia="hu-HU"/>
        </w:rPr>
        <w:t>b</w:t>
      </w:r>
      <w:proofErr w:type="gramEnd"/>
      <w:r>
        <w:rPr>
          <w:rFonts w:eastAsia="Courier New"/>
          <w:color w:val="000000"/>
          <w:kern w:val="3"/>
          <w:highlight w:val="white"/>
          <w:lang w:val="en-US" w:eastAsia="hu-HU"/>
        </w:rPr>
        <w:t>.)</w:t>
      </w:r>
      <w:proofErr w:type="gramStart"/>
      <w:r>
        <w:rPr>
          <w:rFonts w:eastAsia="Courier New"/>
          <w:color w:val="000000"/>
          <w:kern w:val="3"/>
          <w:highlight w:val="white"/>
          <w:lang w:val="en-US" w:eastAsia="hu-HU"/>
        </w:rPr>
        <w:t>a</w:t>
      </w:r>
      <w:proofErr w:type="gram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vezet</w:t>
      </w:r>
      <w:proofErr w:type="spellEnd"/>
      <w:r>
        <w:rPr>
          <w:rFonts w:eastAsia="Courier New"/>
          <w:color w:val="000000"/>
          <w:kern w:val="3"/>
          <w:highlight w:val="white"/>
          <w:lang w:eastAsia="hu-HU"/>
        </w:rPr>
        <w:t>ő tisztségviselők felelősségét megalapozó tény merült fel.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after="460" w:line="288" w:lineRule="atLeast"/>
        <w:textAlignment w:val="baseline"/>
        <w:rPr>
          <w:rFonts w:eastAsia="Courier New"/>
          <w:color w:val="000000"/>
          <w:kern w:val="3"/>
          <w:lang w:eastAsia="hu-HU"/>
        </w:rPr>
      </w:pPr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A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döntéshozó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szervet</w:t>
      </w:r>
      <w:proofErr w:type="spellEnd"/>
      <w:r>
        <w:rPr>
          <w:rFonts w:eastAsia="Courier New"/>
          <w:color w:val="000000"/>
          <w:kern w:val="3"/>
          <w:highlight w:val="white"/>
          <w:lang w:val="en-US" w:eastAsia="hu-HU"/>
        </w:rPr>
        <w:t xml:space="preserve"> a </w:t>
      </w:r>
      <w:proofErr w:type="spellStart"/>
      <w:r>
        <w:rPr>
          <w:rFonts w:eastAsia="Courier New"/>
          <w:color w:val="000000"/>
          <w:kern w:val="3"/>
          <w:highlight w:val="white"/>
          <w:lang w:val="en-US" w:eastAsia="hu-HU"/>
        </w:rPr>
        <w:t>felügyel</w:t>
      </w:r>
      <w:proofErr w:type="spellEnd"/>
      <w:r>
        <w:rPr>
          <w:rFonts w:eastAsia="Courier New"/>
          <w:color w:val="000000"/>
          <w:kern w:val="3"/>
          <w:highlight w:val="white"/>
          <w:lang w:eastAsia="hu-HU"/>
        </w:rPr>
        <w:t>őbizottság indítványára - annak megtételétől számított harminc napon belül - intézkedés céljából össze kell hívni. E határidő eredménytelen eltelte esetén a döntéshozó szerv összehívására a felügyelőbizottság is jogosult. Ha az arra jogosult szerv a törvényes működés helyreállítása érdekében szükséges intézkedéseket nem teszi meg, a felügyelőbizottság köteles haladéktalanul értesíteni a törvényességi ellenőrzést ellátó szervet.</w:t>
      </w:r>
    </w:p>
    <w:p w:rsidR="00B63B22" w:rsidRDefault="00B63B22" w:rsidP="00B63B22">
      <w:pPr>
        <w:keepLines w:val="0"/>
        <w:widowControl w:val="0"/>
        <w:suppressAutoHyphens/>
        <w:autoSpaceDE w:val="0"/>
        <w:autoSpaceDN w:val="0"/>
        <w:adjustRightInd w:val="0"/>
        <w:spacing w:after="460" w:line="288" w:lineRule="atLeast"/>
        <w:textAlignment w:val="baseline"/>
        <w:rPr>
          <w:rFonts w:eastAsia="Courier New"/>
          <w:color w:val="000000"/>
          <w:kern w:val="3"/>
          <w:highlight w:val="white"/>
          <w:lang w:eastAsia="hu-HU"/>
        </w:rPr>
      </w:pPr>
      <w:r>
        <w:rPr>
          <w:color w:val="000000"/>
          <w:kern w:val="3"/>
          <w:lang w:eastAsia="hu-HU"/>
        </w:rPr>
        <w:t>Az alapító okirat rendelkezései egyebekben változatlanok maradnak.</w:t>
      </w:r>
    </w:p>
    <w:p w:rsidR="00B63B22" w:rsidRDefault="00B63B22" w:rsidP="00B63B22">
      <w:pPr>
        <w:keepLines w:val="0"/>
        <w:numPr>
          <w:ilvl w:val="0"/>
          <w:numId w:val="1"/>
        </w:numPr>
        <w:tabs>
          <w:tab w:val="left" w:pos="708"/>
          <w:tab w:val="left" w:pos="5380"/>
        </w:tabs>
        <w:jc w:val="left"/>
        <w:rPr>
          <w:color w:val="000000"/>
          <w:lang w:eastAsia="zh-CN"/>
        </w:rPr>
      </w:pPr>
      <w:r>
        <w:rPr>
          <w:color w:val="000000"/>
          <w:lang w:eastAsia="zh-CN"/>
        </w:rPr>
        <w:t>a felügyelőbizottsági tagok díjazását bruttó 7.000 Ft/hó, azaz bruttó hétezer Ft/hó összegben állapítja meg;</w:t>
      </w:r>
    </w:p>
    <w:p w:rsidR="00B63B22" w:rsidRDefault="00B63B22" w:rsidP="00B63B22">
      <w:pPr>
        <w:tabs>
          <w:tab w:val="left" w:pos="708"/>
          <w:tab w:val="left" w:pos="5380"/>
        </w:tabs>
        <w:rPr>
          <w:color w:val="000000"/>
          <w:lang w:eastAsia="zh-CN"/>
        </w:rPr>
      </w:pPr>
    </w:p>
    <w:p w:rsidR="00B63B22" w:rsidRDefault="00B63B22" w:rsidP="00B63B22">
      <w:pPr>
        <w:keepLines w:val="0"/>
        <w:numPr>
          <w:ilvl w:val="0"/>
          <w:numId w:val="1"/>
        </w:numPr>
        <w:tabs>
          <w:tab w:val="left" w:pos="708"/>
          <w:tab w:val="left" w:pos="5380"/>
        </w:tabs>
        <w:jc w:val="left"/>
        <w:rPr>
          <w:color w:val="000000"/>
          <w:lang w:eastAsia="zh-CN"/>
        </w:rPr>
      </w:pPr>
      <w:r>
        <w:rPr>
          <w:color w:val="000000"/>
          <w:lang w:eastAsia="zh-CN"/>
        </w:rPr>
        <w:t>a felügyelőbizottság elnökének díjazását bruttó 10.000 Ft/hó, azaz bruttó tízezer Ft/hó összegben állapítja meg;</w:t>
      </w:r>
    </w:p>
    <w:p w:rsidR="00B63B22" w:rsidRDefault="00B63B22" w:rsidP="00B63B22">
      <w:pPr>
        <w:tabs>
          <w:tab w:val="left" w:pos="708"/>
          <w:tab w:val="left" w:pos="5380"/>
        </w:tabs>
        <w:ind w:left="360"/>
        <w:rPr>
          <w:color w:val="000000"/>
          <w:lang w:eastAsia="zh-CN"/>
        </w:rPr>
      </w:pPr>
    </w:p>
    <w:p w:rsidR="00B63B22" w:rsidRDefault="00B63B22" w:rsidP="00B63B22">
      <w:pPr>
        <w:keepLines w:val="0"/>
        <w:numPr>
          <w:ilvl w:val="0"/>
          <w:numId w:val="1"/>
        </w:numPr>
        <w:tabs>
          <w:tab w:val="left" w:pos="708"/>
          <w:tab w:val="left" w:pos="5380"/>
        </w:tabs>
        <w:jc w:val="left"/>
        <w:rPr>
          <w:color w:val="000000"/>
          <w:lang w:eastAsia="zh-CN"/>
        </w:rPr>
      </w:pPr>
      <w:r>
        <w:rPr>
          <w:color w:val="000000"/>
          <w:lang w:eastAsia="zh-CN"/>
        </w:rPr>
        <w:t>dönt arról, hogy a módosításokkal egységes szerkezetbe foglalt alapszabályt jóváhagyja, valamint felhatalmazza a polgármestert az alapszabály módosítással kapcsolatos dokumentumok aláírására.</w:t>
      </w:r>
    </w:p>
    <w:p w:rsidR="00B63B22" w:rsidRDefault="00B63B22" w:rsidP="00B63B22">
      <w:pPr>
        <w:keepLines w:val="0"/>
        <w:suppressAutoHyphens/>
        <w:rPr>
          <w:b/>
          <w:color w:val="000000"/>
          <w:lang w:eastAsia="zh-CN"/>
        </w:rPr>
      </w:pPr>
    </w:p>
    <w:p w:rsidR="00B63B22" w:rsidRDefault="00B63B22" w:rsidP="00B63B22">
      <w:pPr>
        <w:keepLines w:val="0"/>
        <w:suppressAutoHyphens/>
        <w:rPr>
          <w:b/>
          <w:color w:val="000000"/>
          <w:lang w:eastAsia="zh-CN"/>
        </w:rPr>
      </w:pPr>
      <w:r>
        <w:rPr>
          <w:b/>
          <w:color w:val="000000"/>
          <w:lang w:eastAsia="zh-CN"/>
        </w:rPr>
        <w:t>Végrehajtásért felelős:</w:t>
      </w:r>
    </w:p>
    <w:p w:rsidR="00B63B22" w:rsidRDefault="00B63B22" w:rsidP="00B63B22">
      <w:pPr>
        <w:keepLines w:val="0"/>
        <w:numPr>
          <w:ilvl w:val="0"/>
          <w:numId w:val="6"/>
        </w:numPr>
        <w:suppressAutoHyphens/>
        <w:jc w:val="left"/>
        <w:rPr>
          <w:color w:val="000000"/>
          <w:lang w:eastAsia="zh-CN"/>
        </w:rPr>
      </w:pPr>
      <w:r>
        <w:rPr>
          <w:color w:val="000000"/>
          <w:lang w:eastAsia="zh-CN"/>
        </w:rPr>
        <w:t>Dr. Burai Mihály jegyző a határozat közléséért;</w:t>
      </w:r>
    </w:p>
    <w:p w:rsidR="00B63B22" w:rsidRDefault="00B63B22" w:rsidP="00B63B22">
      <w:pPr>
        <w:keepLines w:val="0"/>
        <w:numPr>
          <w:ilvl w:val="0"/>
          <w:numId w:val="6"/>
        </w:numPr>
        <w:suppressAutoHyphens/>
        <w:jc w:val="left"/>
        <w:rPr>
          <w:color w:val="000000"/>
          <w:lang w:eastAsia="zh-CN"/>
        </w:rPr>
      </w:pPr>
      <w:r>
        <w:rPr>
          <w:color w:val="000000"/>
          <w:lang w:eastAsia="zh-CN"/>
        </w:rPr>
        <w:t>Dávid Zoltán polgármester az alapító okirat-módosítás aláírásáért;</w:t>
      </w:r>
    </w:p>
    <w:p w:rsidR="00B63B22" w:rsidRDefault="00B63B22" w:rsidP="00B63B22">
      <w:pPr>
        <w:keepLines w:val="0"/>
        <w:numPr>
          <w:ilvl w:val="0"/>
          <w:numId w:val="6"/>
        </w:numPr>
        <w:suppressAutoHyphens/>
        <w:jc w:val="left"/>
        <w:rPr>
          <w:color w:val="000000"/>
          <w:lang w:eastAsia="zh-CN"/>
        </w:rPr>
      </w:pPr>
      <w:r>
        <w:rPr>
          <w:color w:val="000000"/>
          <w:lang w:eastAsia="zh-CN"/>
        </w:rPr>
        <w:t>Lajti Tímea ügyvezető a szükséges cégbírósági intézkedések megtételéért.</w:t>
      </w:r>
    </w:p>
    <w:p w:rsidR="00B63B22" w:rsidRDefault="00B63B22" w:rsidP="00B63B22">
      <w:pPr>
        <w:keepLines w:val="0"/>
        <w:suppressAutoHyphens/>
        <w:rPr>
          <w:b/>
          <w:color w:val="000000"/>
          <w:lang w:eastAsia="zh-CN"/>
        </w:rPr>
      </w:pPr>
    </w:p>
    <w:p w:rsidR="00B63B22" w:rsidRDefault="00B63B22" w:rsidP="00B63B22">
      <w:pPr>
        <w:keepLines w:val="0"/>
        <w:suppressAutoHyphens/>
        <w:rPr>
          <w:color w:val="000000"/>
          <w:lang w:eastAsia="zh-CN"/>
        </w:rPr>
      </w:pPr>
      <w:r>
        <w:rPr>
          <w:b/>
          <w:color w:val="000000"/>
          <w:lang w:eastAsia="zh-CN"/>
        </w:rPr>
        <w:t>Határidő:</w:t>
      </w:r>
      <w:r>
        <w:rPr>
          <w:color w:val="000000"/>
          <w:lang w:eastAsia="zh-CN"/>
        </w:rPr>
        <w:t xml:space="preserve"> 30 nap</w:t>
      </w:r>
    </w:p>
    <w:p w:rsidR="00B63B22" w:rsidRDefault="00B63B22" w:rsidP="00B63B22">
      <w:pPr>
        <w:keepLines w:val="0"/>
        <w:suppressAutoHyphens/>
        <w:rPr>
          <w:rFonts w:cs="Times New Roman"/>
          <w:lang w:eastAsia="ar-SA"/>
        </w:rPr>
      </w:pPr>
    </w:p>
    <w:p w:rsidR="00B63B22" w:rsidRDefault="00B63B22" w:rsidP="00B63B22">
      <w:pPr>
        <w:keepLines w:val="0"/>
        <w:widowControl w:val="0"/>
        <w:jc w:val="center"/>
      </w:pPr>
      <w:r>
        <w:t>K.m.f.</w:t>
      </w:r>
    </w:p>
    <w:p w:rsidR="00B63B22" w:rsidRDefault="00B63B22" w:rsidP="00B63B22">
      <w:pPr>
        <w:keepLines w:val="0"/>
        <w:widowControl w:val="0"/>
        <w:jc w:val="center"/>
      </w:pPr>
    </w:p>
    <w:p w:rsidR="00B63B22" w:rsidRDefault="00B63B22" w:rsidP="00B63B22">
      <w:pPr>
        <w:keepLines w:val="0"/>
        <w:widowControl w:val="0"/>
        <w:jc w:val="center"/>
      </w:pPr>
    </w:p>
    <w:p w:rsidR="00B63B22" w:rsidRDefault="00B63B22" w:rsidP="00B63B22">
      <w:pPr>
        <w:keepLines w:val="0"/>
        <w:widowControl w:val="0"/>
        <w:tabs>
          <w:tab w:val="center" w:pos="1843"/>
          <w:tab w:val="center" w:pos="7088"/>
        </w:tabs>
        <w:spacing w:line="256" w:lineRule="auto"/>
        <w:ind w:firstLine="708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  </w:t>
      </w:r>
      <w:proofErr w:type="spellStart"/>
      <w:r>
        <w:rPr>
          <w:rFonts w:eastAsia="Calibri"/>
          <w:lang w:val="en-US"/>
        </w:rPr>
        <w:t>Dávid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Zoltán</w:t>
      </w:r>
      <w:proofErr w:type="spellEnd"/>
      <w:r>
        <w:rPr>
          <w:rFonts w:eastAsia="Calibri"/>
          <w:lang w:val="en-US"/>
        </w:rPr>
        <w:t xml:space="preserve"> sk.</w:t>
      </w:r>
      <w:r>
        <w:rPr>
          <w:rFonts w:eastAsia="Calibri"/>
          <w:lang w:val="en-US"/>
        </w:rPr>
        <w:tab/>
        <w:t xml:space="preserve">Dr. </w:t>
      </w:r>
      <w:proofErr w:type="spellStart"/>
      <w:r>
        <w:rPr>
          <w:rFonts w:eastAsia="Calibri"/>
          <w:lang w:val="en-US"/>
        </w:rPr>
        <w:t>Burai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Mihály</w:t>
      </w:r>
      <w:proofErr w:type="spellEnd"/>
      <w:r>
        <w:rPr>
          <w:rFonts w:eastAsia="Calibri"/>
          <w:lang w:val="en-US"/>
        </w:rPr>
        <w:t xml:space="preserve"> </w:t>
      </w:r>
      <w:proofErr w:type="gramStart"/>
      <w:r>
        <w:rPr>
          <w:rFonts w:eastAsia="Calibri"/>
          <w:lang w:val="en-US"/>
        </w:rPr>
        <w:t>sk</w:t>
      </w:r>
      <w:proofErr w:type="gramEnd"/>
      <w:r>
        <w:rPr>
          <w:rFonts w:eastAsia="Calibri"/>
          <w:lang w:val="en-US"/>
        </w:rPr>
        <w:t>.</w:t>
      </w:r>
    </w:p>
    <w:p w:rsidR="00B63B22" w:rsidRDefault="00B63B22" w:rsidP="00B63B2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              </w:t>
      </w:r>
      <w:proofErr w:type="spellStart"/>
      <w:proofErr w:type="gramStart"/>
      <w:r>
        <w:rPr>
          <w:rFonts w:eastAsia="Calibri"/>
          <w:lang w:val="en-US"/>
        </w:rPr>
        <w:t>polgármester</w:t>
      </w:r>
      <w:proofErr w:type="spellEnd"/>
      <w:proofErr w:type="gramEnd"/>
      <w:r>
        <w:rPr>
          <w:rFonts w:eastAsia="Calibri"/>
          <w:lang w:val="en-US"/>
        </w:rPr>
        <w:tab/>
        <w:t xml:space="preserve">          </w:t>
      </w:r>
      <w:proofErr w:type="spellStart"/>
      <w:r>
        <w:rPr>
          <w:rFonts w:eastAsia="Calibri"/>
          <w:lang w:val="en-US"/>
        </w:rPr>
        <w:t>jegyző</w:t>
      </w:r>
      <w:proofErr w:type="spellEnd"/>
      <w:r>
        <w:rPr>
          <w:rFonts w:eastAsia="Calibri"/>
          <w:lang w:val="en-US"/>
        </w:rPr>
        <w:t>”</w:t>
      </w:r>
    </w:p>
    <w:p w:rsidR="00B63B22" w:rsidRDefault="00B63B22" w:rsidP="00B63B2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</w:p>
    <w:p w:rsidR="00B63B22" w:rsidRDefault="00B63B22" w:rsidP="00B63B2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</w:p>
    <w:p w:rsidR="00B63B22" w:rsidRDefault="00B63B22" w:rsidP="00B63B2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 </w:t>
      </w:r>
      <w:proofErr w:type="spellStart"/>
      <w:r>
        <w:rPr>
          <w:rFonts w:eastAsia="Calibri"/>
          <w:lang w:val="en-US"/>
        </w:rPr>
        <w:t>kivonat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hiteléül</w:t>
      </w:r>
      <w:proofErr w:type="spellEnd"/>
      <w:r>
        <w:rPr>
          <w:rFonts w:eastAsia="Calibri"/>
          <w:lang w:val="en-US"/>
        </w:rPr>
        <w:t>:</w:t>
      </w:r>
    </w:p>
    <w:p w:rsidR="00B63B22" w:rsidRDefault="00B63B22" w:rsidP="00B63B22">
      <w:pPr>
        <w:keepLines w:val="0"/>
        <w:widowControl w:val="0"/>
        <w:tabs>
          <w:tab w:val="left" w:pos="6030"/>
        </w:tabs>
        <w:spacing w:line="256" w:lineRule="auto"/>
        <w:jc w:val="left"/>
      </w:pPr>
      <w:proofErr w:type="spellStart"/>
      <w:r>
        <w:rPr>
          <w:rFonts w:eastAsia="Calibri"/>
          <w:lang w:val="en-US"/>
        </w:rPr>
        <w:t>Kiadó</w:t>
      </w:r>
      <w:proofErr w:type="spellEnd"/>
      <w:r>
        <w:rPr>
          <w:rFonts w:eastAsia="Calibri"/>
          <w:lang w:val="en-US"/>
        </w:rPr>
        <w:t>: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 </w:t>
      </w:r>
    </w:p>
    <w:p w:rsidR="00B63B22" w:rsidRDefault="00B63B22" w:rsidP="00B63B22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sectPr w:rsidR="00B63B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967368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12176C8"/>
    <w:multiLevelType w:val="multilevel"/>
    <w:tmpl w:val="00D2DD4C"/>
    <w:lvl w:ilvl="0">
      <w:start w:val="3"/>
      <w:numFmt w:val="decimal"/>
      <w:lvlText w:val="%1."/>
      <w:lvlJc w:val="left"/>
      <w:pPr>
        <w:ind w:left="502" w:hanging="360"/>
      </w:pPr>
    </w:lvl>
    <w:lvl w:ilvl="1">
      <w:start w:val="2"/>
      <w:numFmt w:val="decimal"/>
      <w:isLgl/>
      <w:suff w:val="space"/>
      <w:lvlText w:val="%1.%2."/>
      <w:lvlJc w:val="left"/>
      <w:pPr>
        <w:ind w:left="862" w:hanging="720"/>
      </w:pPr>
    </w:lvl>
    <w:lvl w:ilvl="2">
      <w:start w:val="1"/>
      <w:numFmt w:val="decimal"/>
      <w:isLgl/>
      <w:lvlText w:val="%1.%2.%3."/>
      <w:lvlJc w:val="left"/>
      <w:pPr>
        <w:ind w:left="862" w:hanging="720"/>
      </w:pPr>
    </w:lvl>
    <w:lvl w:ilvl="3">
      <w:start w:val="1"/>
      <w:numFmt w:val="decimal"/>
      <w:isLgl/>
      <w:lvlText w:val="%1.%2.%3.%4."/>
      <w:lvlJc w:val="left"/>
      <w:pPr>
        <w:ind w:left="1222" w:hanging="1080"/>
      </w:pPr>
    </w:lvl>
    <w:lvl w:ilvl="4">
      <w:start w:val="1"/>
      <w:numFmt w:val="decimal"/>
      <w:isLgl/>
      <w:lvlText w:val="%1.%2.%3.%4.%5."/>
      <w:lvlJc w:val="left"/>
      <w:pPr>
        <w:ind w:left="1222" w:hanging="1080"/>
      </w:pPr>
    </w:lvl>
    <w:lvl w:ilvl="5">
      <w:start w:val="1"/>
      <w:numFmt w:val="decimal"/>
      <w:isLgl/>
      <w:lvlText w:val="%1.%2.%3.%4.%5.%6."/>
      <w:lvlJc w:val="left"/>
      <w:pPr>
        <w:ind w:left="1582" w:hanging="1440"/>
      </w:pPr>
    </w:lvl>
    <w:lvl w:ilvl="6">
      <w:start w:val="1"/>
      <w:numFmt w:val="decimal"/>
      <w:isLgl/>
      <w:lvlText w:val="%1.%2.%3.%4.%5.%6.%7."/>
      <w:lvlJc w:val="left"/>
      <w:pPr>
        <w:ind w:left="1582" w:hanging="1440"/>
      </w:pPr>
    </w:lvl>
    <w:lvl w:ilvl="7">
      <w:start w:val="1"/>
      <w:numFmt w:val="decimal"/>
      <w:isLgl/>
      <w:lvlText w:val="%1.%2.%3.%4.%5.%6.%7.%8."/>
      <w:lvlJc w:val="left"/>
      <w:pPr>
        <w:ind w:left="1942" w:hanging="1800"/>
      </w:p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</w:lvl>
  </w:abstractNum>
  <w:abstractNum w:abstractNumId="2" w15:restartNumberingAfterBreak="0">
    <w:nsid w:val="4D090F35"/>
    <w:multiLevelType w:val="multilevel"/>
    <w:tmpl w:val="436CE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</w:lvl>
  </w:abstractNum>
  <w:abstractNum w:abstractNumId="3" w15:restartNumberingAfterBreak="0">
    <w:nsid w:val="54691A67"/>
    <w:multiLevelType w:val="hybridMultilevel"/>
    <w:tmpl w:val="FF785A64"/>
    <w:lvl w:ilvl="0" w:tplc="040E0017">
      <w:start w:val="1"/>
      <w:numFmt w:val="lowerLetter"/>
      <w:lvlText w:val="%1)"/>
      <w:lvlJc w:val="left"/>
      <w:pPr>
        <w:ind w:left="360" w:hanging="360"/>
      </w:pPr>
    </w:lvl>
    <w:lvl w:ilvl="1" w:tplc="040E0019">
      <w:start w:val="1"/>
      <w:numFmt w:val="lowerLetter"/>
      <w:lvlText w:val="%2."/>
      <w:lvlJc w:val="left"/>
      <w:pPr>
        <w:ind w:left="1080" w:hanging="360"/>
      </w:pPr>
    </w:lvl>
    <w:lvl w:ilvl="2" w:tplc="040E001B">
      <w:start w:val="1"/>
      <w:numFmt w:val="lowerRoman"/>
      <w:lvlText w:val="%3."/>
      <w:lvlJc w:val="right"/>
      <w:pPr>
        <w:ind w:left="1800" w:hanging="180"/>
      </w:pPr>
    </w:lvl>
    <w:lvl w:ilvl="3" w:tplc="040E000F">
      <w:start w:val="1"/>
      <w:numFmt w:val="decimal"/>
      <w:lvlText w:val="%4."/>
      <w:lvlJc w:val="left"/>
      <w:pPr>
        <w:ind w:left="2520" w:hanging="360"/>
      </w:pPr>
    </w:lvl>
    <w:lvl w:ilvl="4" w:tplc="040E0019">
      <w:start w:val="1"/>
      <w:numFmt w:val="lowerLetter"/>
      <w:lvlText w:val="%5."/>
      <w:lvlJc w:val="left"/>
      <w:pPr>
        <w:ind w:left="3240" w:hanging="360"/>
      </w:pPr>
    </w:lvl>
    <w:lvl w:ilvl="5" w:tplc="040E001B">
      <w:start w:val="1"/>
      <w:numFmt w:val="lowerRoman"/>
      <w:lvlText w:val="%6."/>
      <w:lvlJc w:val="right"/>
      <w:pPr>
        <w:ind w:left="3960" w:hanging="180"/>
      </w:pPr>
    </w:lvl>
    <w:lvl w:ilvl="6" w:tplc="040E000F">
      <w:start w:val="1"/>
      <w:numFmt w:val="decimal"/>
      <w:lvlText w:val="%7."/>
      <w:lvlJc w:val="left"/>
      <w:pPr>
        <w:ind w:left="4680" w:hanging="360"/>
      </w:pPr>
    </w:lvl>
    <w:lvl w:ilvl="7" w:tplc="040E0019">
      <w:start w:val="1"/>
      <w:numFmt w:val="lowerLetter"/>
      <w:lvlText w:val="%8."/>
      <w:lvlJc w:val="left"/>
      <w:pPr>
        <w:ind w:left="5400" w:hanging="360"/>
      </w:pPr>
    </w:lvl>
    <w:lvl w:ilvl="8" w:tplc="040E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6AC14FC"/>
    <w:multiLevelType w:val="hybridMultilevel"/>
    <w:tmpl w:val="8E18C190"/>
    <w:lvl w:ilvl="0" w:tplc="AA4219FE">
      <w:start w:val="4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E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5" w15:restartNumberingAfterBreak="0">
    <w:nsid w:val="6FCE11C2"/>
    <w:multiLevelType w:val="hybridMultilevel"/>
    <w:tmpl w:val="D764AA48"/>
    <w:lvl w:ilvl="0" w:tplc="83001724">
      <w:start w:val="3"/>
      <w:numFmt w:val="upperRoman"/>
      <w:lvlText w:val="%1."/>
      <w:lvlJc w:val="left"/>
      <w:pPr>
        <w:tabs>
          <w:tab w:val="num" w:pos="3120"/>
        </w:tabs>
        <w:ind w:left="3120" w:hanging="720"/>
      </w:pPr>
    </w:lvl>
    <w:lvl w:ilvl="1" w:tplc="BDE0CFEA">
      <w:start w:val="1"/>
      <w:numFmt w:val="decimal"/>
      <w:lvlText w:val="%2."/>
      <w:lvlJc w:val="left"/>
      <w:pPr>
        <w:tabs>
          <w:tab w:val="num" w:pos="3480"/>
        </w:tabs>
        <w:ind w:left="3480" w:hanging="360"/>
      </w:pPr>
    </w:lvl>
    <w:lvl w:ilvl="2" w:tplc="7ABCFA4C">
      <w:start w:val="1"/>
      <w:numFmt w:val="lowerLetter"/>
      <w:lvlText w:val="%3)"/>
      <w:lvlJc w:val="left"/>
      <w:pPr>
        <w:tabs>
          <w:tab w:val="num" w:pos="4380"/>
        </w:tabs>
        <w:ind w:left="4380" w:hanging="360"/>
      </w:pPr>
    </w:lvl>
    <w:lvl w:ilvl="3" w:tplc="22A0D63E">
      <w:start w:val="1"/>
      <w:numFmt w:val="lowerLetter"/>
      <w:lvlText w:val="%4.)"/>
      <w:lvlJc w:val="left"/>
      <w:pPr>
        <w:tabs>
          <w:tab w:val="num" w:pos="4920"/>
        </w:tabs>
        <w:ind w:left="492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5640"/>
        </w:tabs>
        <w:ind w:left="564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6360"/>
        </w:tabs>
        <w:ind w:left="6360" w:hanging="180"/>
      </w:pPr>
    </w:lvl>
    <w:lvl w:ilvl="6" w:tplc="040E000F">
      <w:start w:val="1"/>
      <w:numFmt w:val="decimal"/>
      <w:lvlText w:val="%7."/>
      <w:lvlJc w:val="left"/>
      <w:pPr>
        <w:tabs>
          <w:tab w:val="num" w:pos="7080"/>
        </w:tabs>
        <w:ind w:left="708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7800"/>
        </w:tabs>
        <w:ind w:left="780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8520"/>
        </w:tabs>
        <w:ind w:left="85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B22"/>
    <w:rsid w:val="008D54A6"/>
    <w:rsid w:val="00B63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615099-04FB-427C-A816-1DD1177EB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3B2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63B22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63B2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048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846</Words>
  <Characters>5842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cp:lastPrinted>2021-11-29T12:50:00Z</cp:lastPrinted>
  <dcterms:created xsi:type="dcterms:W3CDTF">2021-11-29T12:48:00Z</dcterms:created>
  <dcterms:modified xsi:type="dcterms:W3CDTF">2021-11-29T12:51:00Z</dcterms:modified>
</cp:coreProperties>
</file>